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D04E2" w14:textId="77777777" w:rsidR="00965453" w:rsidRPr="009C754F" w:rsidRDefault="00965453" w:rsidP="001075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76"/>
        <w:gridCol w:w="4995"/>
      </w:tblGrid>
      <w:tr w:rsidR="00965453" w:rsidRPr="000014B3" w14:paraId="74D0B64A" w14:textId="77777777" w:rsidTr="00016133">
        <w:trPr>
          <w:trHeight w:val="999"/>
        </w:trPr>
        <w:tc>
          <w:tcPr>
            <w:tcW w:w="4785" w:type="dxa"/>
            <w:shd w:val="clear" w:color="auto" w:fill="auto"/>
          </w:tcPr>
          <w:p w14:paraId="4D11104B" w14:textId="77777777" w:rsidR="00965453" w:rsidRPr="000014B3" w:rsidRDefault="00965453" w:rsidP="00107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014B3">
              <w:rPr>
                <w:noProof/>
              </w:rPr>
              <w:drawing>
                <wp:inline distT="0" distB="0" distL="0" distR="0" wp14:anchorId="594AFD67" wp14:editId="2CE82D50">
                  <wp:extent cx="2240280" cy="50292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28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3" w:type="dxa"/>
            <w:shd w:val="clear" w:color="auto" w:fill="auto"/>
          </w:tcPr>
          <w:p w14:paraId="22AADDF2" w14:textId="77777777" w:rsidR="00965453" w:rsidRPr="000014B3" w:rsidRDefault="00965453" w:rsidP="00107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014B3">
              <w:rPr>
                <w:rFonts w:ascii="Times New Roman" w:hAnsi="Times New Roman"/>
                <w:b/>
                <w:sz w:val="24"/>
                <w:szCs w:val="24"/>
              </w:rPr>
              <w:t>Общественное объединение</w:t>
            </w:r>
          </w:p>
          <w:p w14:paraId="10115872" w14:textId="77777777" w:rsidR="00965453" w:rsidRPr="000014B3" w:rsidRDefault="00965453" w:rsidP="00107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014B3">
              <w:rPr>
                <w:rFonts w:ascii="Times New Roman" w:hAnsi="Times New Roman"/>
                <w:b/>
                <w:sz w:val="24"/>
                <w:szCs w:val="24"/>
              </w:rPr>
              <w:t>«Институт политики развития»</w:t>
            </w:r>
          </w:p>
          <w:p w14:paraId="047AC47E" w14:textId="77777777" w:rsidR="00965453" w:rsidRPr="000014B3" w:rsidRDefault="00CF695F" w:rsidP="00107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hyperlink r:id="rId9" w:history="1">
              <w:r w:rsidR="00965453" w:rsidRPr="000014B3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www</w:t>
              </w:r>
              <w:r w:rsidR="00965453" w:rsidRPr="000014B3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965453" w:rsidRPr="000014B3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dpi</w:t>
              </w:r>
              <w:r w:rsidR="00965453" w:rsidRPr="000014B3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965453" w:rsidRPr="000014B3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kg</w:t>
              </w:r>
            </w:hyperlink>
            <w:r w:rsidR="00965453" w:rsidRPr="000014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05EE2EA5" w14:textId="77777777" w:rsidR="00965453" w:rsidRPr="000014B3" w:rsidRDefault="00965453" w:rsidP="001075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8D2C66B" w14:textId="77777777" w:rsidR="00F962B2" w:rsidRPr="000014B3" w:rsidRDefault="00F962B2" w:rsidP="001075A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14:paraId="2912ED7C" w14:textId="77777777" w:rsidR="00965453" w:rsidRPr="001075A9" w:rsidRDefault="00965453" w:rsidP="001075A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075A9">
        <w:rPr>
          <w:rFonts w:ascii="Times New Roman" w:hAnsi="Times New Roman"/>
          <w:b/>
          <w:sz w:val="24"/>
          <w:szCs w:val="24"/>
        </w:rPr>
        <w:t xml:space="preserve">ТЕХНИЧЕСКОЕ ЗАДАНИЕ </w:t>
      </w:r>
    </w:p>
    <w:p w14:paraId="562D7620" w14:textId="4291AB7C" w:rsidR="00965453" w:rsidRPr="001075A9" w:rsidRDefault="00965453" w:rsidP="00DA3C4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075A9">
        <w:rPr>
          <w:rFonts w:ascii="Times New Roman" w:hAnsi="Times New Roman"/>
          <w:b/>
          <w:sz w:val="24"/>
          <w:szCs w:val="24"/>
        </w:rPr>
        <w:t xml:space="preserve">на </w:t>
      </w:r>
      <w:r w:rsidR="00F962B2" w:rsidRPr="001075A9">
        <w:rPr>
          <w:rFonts w:ascii="Times New Roman" w:hAnsi="Times New Roman"/>
          <w:b/>
          <w:sz w:val="24"/>
          <w:szCs w:val="24"/>
        </w:rPr>
        <w:t xml:space="preserve">оказание </w:t>
      </w:r>
      <w:r w:rsidR="00062577" w:rsidRPr="001075A9">
        <w:rPr>
          <w:rFonts w:ascii="Times New Roman" w:hAnsi="Times New Roman"/>
          <w:b/>
          <w:sz w:val="24"/>
          <w:szCs w:val="24"/>
        </w:rPr>
        <w:t xml:space="preserve">услуг </w:t>
      </w:r>
      <w:r w:rsidR="00DA3C45">
        <w:rPr>
          <w:rFonts w:ascii="Times New Roman" w:hAnsi="Times New Roman"/>
          <w:b/>
          <w:sz w:val="24"/>
          <w:szCs w:val="24"/>
        </w:rPr>
        <w:t xml:space="preserve">дизайна по оформлению результатов </w:t>
      </w:r>
      <w:r w:rsidR="00DA3C45" w:rsidRPr="00DA3C45">
        <w:rPr>
          <w:rFonts w:ascii="Times New Roman" w:hAnsi="Times New Roman"/>
          <w:b/>
          <w:sz w:val="24"/>
          <w:szCs w:val="24"/>
        </w:rPr>
        <w:t>комплексного исследования</w:t>
      </w:r>
      <w:r w:rsidR="00DA3C45">
        <w:rPr>
          <w:rFonts w:ascii="Times New Roman" w:hAnsi="Times New Roman"/>
          <w:b/>
          <w:sz w:val="24"/>
          <w:szCs w:val="24"/>
        </w:rPr>
        <w:t xml:space="preserve"> в рамках Проекта «Голос граждан и подотчетность органов МСУ: бюджетный</w:t>
      </w:r>
      <w:r w:rsidR="00DA3C45">
        <w:rPr>
          <w:rFonts w:ascii="Times New Roman" w:hAnsi="Times New Roman"/>
          <w:b/>
          <w:sz w:val="24"/>
          <w:szCs w:val="24"/>
        </w:rPr>
        <w:tab/>
        <w:t xml:space="preserve"> процесс»</w:t>
      </w:r>
    </w:p>
    <w:p w14:paraId="5713CD04" w14:textId="77777777" w:rsidR="00F962B2" w:rsidRPr="001075A9" w:rsidRDefault="00F962B2" w:rsidP="001075A9">
      <w:pPr>
        <w:spacing w:after="0" w:line="240" w:lineRule="auto"/>
        <w:contextualSpacing/>
        <w:jc w:val="both"/>
        <w:rPr>
          <w:rFonts w:ascii="Times New Roman" w:hAnsi="Times New Roman"/>
          <w:b/>
          <w:szCs w:val="24"/>
        </w:rPr>
      </w:pPr>
    </w:p>
    <w:p w14:paraId="2DACFAFB" w14:textId="77777777" w:rsidR="00965453" w:rsidRPr="00415E7C" w:rsidRDefault="00965453" w:rsidP="001075A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15E7C">
        <w:rPr>
          <w:rFonts w:ascii="Times New Roman" w:hAnsi="Times New Roman"/>
          <w:b/>
          <w:sz w:val="24"/>
          <w:szCs w:val="24"/>
        </w:rPr>
        <w:t xml:space="preserve">Предпосылки </w:t>
      </w:r>
    </w:p>
    <w:p w14:paraId="0DEB8555" w14:textId="77777777" w:rsidR="00F962B2" w:rsidRPr="00415E7C" w:rsidRDefault="00F962B2" w:rsidP="001075A9">
      <w:pPr>
        <w:pStyle w:val="a6"/>
        <w:spacing w:before="0" w:beforeAutospacing="0" w:after="0" w:afterAutospacing="0"/>
        <w:ind w:firstLine="720"/>
        <w:jc w:val="both"/>
      </w:pPr>
      <w:r w:rsidRPr="00415E7C">
        <w:t>Проект «Голос граждан и подотчетность органов МСУ: бюджетный процесс», финансируемый Правительством Швейцарии и выполняемый Институтом политики развития (далее – Проект)</w:t>
      </w:r>
      <w:r w:rsidRPr="00415E7C">
        <w:rPr>
          <w:lang w:val="ru-RU"/>
        </w:rPr>
        <w:t>,</w:t>
      </w:r>
      <w:r w:rsidRPr="00415E7C">
        <w:t xml:space="preserve"> работает с органами МСУ, местными сообществами и государственными органами Кыргызской Республики для создания условий, обеспечивающих:</w:t>
      </w:r>
      <w:bookmarkStart w:id="0" w:name="_GoBack"/>
      <w:bookmarkEnd w:id="0"/>
    </w:p>
    <w:p w14:paraId="1F66D8CF" w14:textId="77777777" w:rsidR="00F962B2" w:rsidRPr="00415E7C" w:rsidRDefault="00F962B2" w:rsidP="001075A9">
      <w:pPr>
        <w:pStyle w:val="a6"/>
        <w:spacing w:before="0" w:beforeAutospacing="0" w:after="0" w:afterAutospacing="0"/>
        <w:ind w:left="720"/>
        <w:jc w:val="both"/>
      </w:pPr>
      <w:r w:rsidRPr="00415E7C">
        <w:t>- вовлечение граждан в бюджетный процесс и учет их приоритетов;</w:t>
      </w:r>
    </w:p>
    <w:p w14:paraId="47984940" w14:textId="77777777" w:rsidR="00F962B2" w:rsidRPr="00415E7C" w:rsidRDefault="00F962B2" w:rsidP="001075A9">
      <w:pPr>
        <w:pStyle w:val="a6"/>
        <w:spacing w:before="0" w:beforeAutospacing="0" w:after="0" w:afterAutospacing="0"/>
        <w:ind w:left="720"/>
        <w:jc w:val="both"/>
      </w:pPr>
      <w:r w:rsidRPr="00415E7C">
        <w:t>- усиление способности органов МСУ отвечать на потребности граждан;</w:t>
      </w:r>
    </w:p>
    <w:p w14:paraId="383F041A" w14:textId="77777777" w:rsidR="00F962B2" w:rsidRPr="00415E7C" w:rsidRDefault="00F962B2" w:rsidP="001075A9">
      <w:pPr>
        <w:pStyle w:val="a6"/>
        <w:spacing w:before="0" w:beforeAutospacing="0" w:after="0" w:afterAutospacing="0"/>
        <w:ind w:left="720"/>
        <w:jc w:val="both"/>
      </w:pPr>
      <w:r w:rsidRPr="00415E7C">
        <w:t>- усиление возможностей сообществ и НПО участвовать в местном самоуправлении.</w:t>
      </w:r>
    </w:p>
    <w:p w14:paraId="4ECB5B78" w14:textId="77777777" w:rsidR="00062577" w:rsidRPr="00415E7C" w:rsidRDefault="00062577" w:rsidP="001075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415E7C">
        <w:rPr>
          <w:rFonts w:ascii="Times New Roman" w:hAnsi="Times New Roman"/>
          <w:sz w:val="24"/>
          <w:szCs w:val="24"/>
          <w:lang w:val="x-none" w:eastAsia="x-none"/>
        </w:rPr>
        <w:t>Проект ГГПОМСУ работает с 2011 года и в 2021 г. находится в выходной фазе реализации. Подробности о работе и результатах Проекта ГППОМСУ доступны здесь:</w:t>
      </w:r>
      <w:r w:rsidRPr="00415E7C">
        <w:rPr>
          <w:rFonts w:ascii="Times New Roman" w:hAnsi="Times New Roman"/>
          <w:b/>
          <w:i/>
          <w:sz w:val="24"/>
          <w:szCs w:val="24"/>
        </w:rPr>
        <w:t xml:space="preserve"> </w:t>
      </w:r>
      <w:hyperlink r:id="rId10" w:history="1">
        <w:r w:rsidRPr="00415E7C">
          <w:rPr>
            <w:rStyle w:val="a3"/>
            <w:rFonts w:ascii="Times New Roman" w:hAnsi="Times New Roman"/>
            <w:b/>
            <w:i/>
            <w:sz w:val="24"/>
            <w:szCs w:val="24"/>
            <w:lang w:val="en-US"/>
          </w:rPr>
          <w:t>www</w:t>
        </w:r>
        <w:r w:rsidRPr="00415E7C">
          <w:rPr>
            <w:rStyle w:val="a3"/>
            <w:rFonts w:ascii="Times New Roman" w:hAnsi="Times New Roman"/>
            <w:b/>
            <w:i/>
            <w:sz w:val="24"/>
            <w:szCs w:val="24"/>
          </w:rPr>
          <w:t>.</w:t>
        </w:r>
        <w:r w:rsidRPr="00415E7C">
          <w:rPr>
            <w:rStyle w:val="a3"/>
            <w:rFonts w:ascii="Times New Roman" w:hAnsi="Times New Roman"/>
            <w:b/>
            <w:i/>
            <w:sz w:val="24"/>
            <w:szCs w:val="24"/>
            <w:lang w:val="en-US"/>
          </w:rPr>
          <w:t>vap</w:t>
        </w:r>
        <w:r w:rsidRPr="00415E7C">
          <w:rPr>
            <w:rStyle w:val="a3"/>
            <w:rFonts w:ascii="Times New Roman" w:hAnsi="Times New Roman"/>
            <w:b/>
            <w:i/>
            <w:sz w:val="24"/>
            <w:szCs w:val="24"/>
          </w:rPr>
          <w:t>.</w:t>
        </w:r>
        <w:r w:rsidRPr="00415E7C">
          <w:rPr>
            <w:rStyle w:val="a3"/>
            <w:rFonts w:ascii="Times New Roman" w:hAnsi="Times New Roman"/>
            <w:b/>
            <w:i/>
            <w:sz w:val="24"/>
            <w:szCs w:val="24"/>
            <w:lang w:val="en-US"/>
          </w:rPr>
          <w:t>kg</w:t>
        </w:r>
      </w:hyperlink>
      <w:r w:rsidRPr="00415E7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6F1B78BC" w14:textId="756B1B81" w:rsidR="00062577" w:rsidRPr="00415E7C" w:rsidRDefault="00062577" w:rsidP="001075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15E7C">
        <w:rPr>
          <w:rFonts w:ascii="Times New Roman" w:hAnsi="Times New Roman"/>
          <w:sz w:val="24"/>
          <w:szCs w:val="24"/>
        </w:rPr>
        <w:t>Ключевой задачей Проекта ГГПОМСУ является повышение уровня подотчетности органов МСУ перед местными сообществами и участия населения в местном самоуправлении.  В начале реализации Проекта ГГПОМСУ в 2012 году Институт политики развития провел социологическое исследование по всем регионам страны для оценки уровня удовлетворенности услугами и уровня участия граждан в МСУ. В ходе исследования было опрошено 1700 человек по республике, в 2015 году охват респондентов составил 2041 человек; в 2018 году – 2634 человека; в 2020-м – 2634 человека. В 2022 году Проект ГГПОМСУ завершает свою работу. Чтобы оценить изменения и воздействие Проекта ГГПОМСУ на органы МСУ и местные сообщества, ИПР провел комплексное исследование, направленное на оценку уровня удовлетворенности граждан услугами МСУ, уровень участия граждан в бюджетном процессе; уровень вовлечения в решение вопросов местного значения женщин и уязвимых групп.</w:t>
      </w:r>
    </w:p>
    <w:p w14:paraId="340259B4" w14:textId="5525D347" w:rsidR="00062577" w:rsidRPr="00415E7C" w:rsidRDefault="00062577" w:rsidP="001075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15E7C">
        <w:rPr>
          <w:rFonts w:ascii="Times New Roman" w:hAnsi="Times New Roman"/>
          <w:sz w:val="24"/>
          <w:szCs w:val="24"/>
        </w:rPr>
        <w:t>Комплексное исследование предполагало получение трех видов продуктов:</w:t>
      </w:r>
      <w:r w:rsidR="001075A9" w:rsidRPr="00415E7C">
        <w:rPr>
          <w:rFonts w:ascii="Times New Roman" w:hAnsi="Times New Roman"/>
          <w:sz w:val="24"/>
          <w:szCs w:val="24"/>
        </w:rPr>
        <w:t xml:space="preserve"> </w:t>
      </w:r>
      <w:r w:rsidRPr="00415E7C">
        <w:rPr>
          <w:rFonts w:ascii="Times New Roman" w:hAnsi="Times New Roman"/>
          <w:sz w:val="24"/>
          <w:szCs w:val="24"/>
        </w:rPr>
        <w:t>отчет о результатах социологического опроса;</w:t>
      </w:r>
      <w:r w:rsidR="001075A9" w:rsidRPr="0041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5E26">
        <w:rPr>
          <w:rFonts w:ascii="Times New Roman" w:hAnsi="Times New Roman"/>
          <w:sz w:val="24"/>
          <w:szCs w:val="24"/>
        </w:rPr>
        <w:t>стор</w:t>
      </w:r>
      <w:r w:rsidRPr="00415E7C">
        <w:rPr>
          <w:rFonts w:ascii="Times New Roman" w:hAnsi="Times New Roman"/>
          <w:sz w:val="24"/>
          <w:szCs w:val="24"/>
        </w:rPr>
        <w:t>ителлинг</w:t>
      </w:r>
      <w:proofErr w:type="spellEnd"/>
      <w:r w:rsidRPr="00415E7C">
        <w:rPr>
          <w:rFonts w:ascii="Times New Roman" w:hAnsi="Times New Roman"/>
          <w:sz w:val="24"/>
          <w:szCs w:val="24"/>
        </w:rPr>
        <w:t>;</w:t>
      </w:r>
      <w:r w:rsidR="001075A9" w:rsidRPr="00415E7C">
        <w:rPr>
          <w:rFonts w:ascii="Times New Roman" w:hAnsi="Times New Roman"/>
          <w:sz w:val="24"/>
          <w:szCs w:val="24"/>
        </w:rPr>
        <w:t xml:space="preserve"> </w:t>
      </w:r>
      <w:r w:rsidRPr="00415E7C">
        <w:rPr>
          <w:rFonts w:ascii="Times New Roman" w:hAnsi="Times New Roman"/>
          <w:sz w:val="24"/>
          <w:szCs w:val="24"/>
        </w:rPr>
        <w:t>отчет о кабинетном исследовании и интервью «Воздействие 30%-ной гендерной квоты в составе депутатов местных кенешей на местные бюджеты и процесс принятия решений на уровне местного самоуправления»</w:t>
      </w:r>
    </w:p>
    <w:p w14:paraId="715D97F7" w14:textId="04A2682E" w:rsidR="00F962B2" w:rsidRPr="00415E7C" w:rsidRDefault="00062577" w:rsidP="001075A9">
      <w:pPr>
        <w:pStyle w:val="a6"/>
        <w:spacing w:before="0" w:beforeAutospacing="0" w:after="0" w:afterAutospacing="0"/>
        <w:ind w:firstLine="720"/>
        <w:jc w:val="both"/>
        <w:rPr>
          <w:lang w:val="ru-RU"/>
        </w:rPr>
      </w:pPr>
      <w:r w:rsidRPr="00415E7C">
        <w:rPr>
          <w:lang w:val="ru-RU"/>
        </w:rPr>
        <w:t>Указанные выше продукты были произведены консультантами, привлеченными в процессе открытого конкурса, самостоят</w:t>
      </w:r>
      <w:r w:rsidR="00415E7C" w:rsidRPr="00415E7C">
        <w:rPr>
          <w:lang w:val="ru-RU"/>
        </w:rPr>
        <w:t>ельно выполнявшими свои задания,</w:t>
      </w:r>
      <w:r w:rsidRPr="00415E7C">
        <w:rPr>
          <w:lang w:val="ru-RU"/>
        </w:rPr>
        <w:t xml:space="preserve"> указанные продукты </w:t>
      </w:r>
      <w:r w:rsidR="00415E7C" w:rsidRPr="00415E7C">
        <w:rPr>
          <w:lang w:val="ru-RU"/>
        </w:rPr>
        <w:t xml:space="preserve">будут объединены </w:t>
      </w:r>
      <w:r w:rsidRPr="00415E7C">
        <w:rPr>
          <w:lang w:val="ru-RU"/>
        </w:rPr>
        <w:t>в ф</w:t>
      </w:r>
      <w:r w:rsidR="00415E7C" w:rsidRPr="00415E7C">
        <w:rPr>
          <w:lang w:val="ru-RU"/>
        </w:rPr>
        <w:t>ормат комплексного исследования. Для разработки дизайна результатов исследования</w:t>
      </w:r>
      <w:r w:rsidRPr="00415E7C">
        <w:rPr>
          <w:lang w:val="ru-RU"/>
        </w:rPr>
        <w:t xml:space="preserve"> требуется привлечение </w:t>
      </w:r>
      <w:r w:rsidR="00415E7C" w:rsidRPr="00415E7C">
        <w:rPr>
          <w:lang w:val="ru-RU"/>
        </w:rPr>
        <w:t>дизайнера.</w:t>
      </w:r>
    </w:p>
    <w:p w14:paraId="5E4A3FE6" w14:textId="77777777" w:rsidR="001075A9" w:rsidRPr="00415E7C" w:rsidRDefault="001075A9" w:rsidP="001075A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80CDD1D" w14:textId="77777777" w:rsidR="00965453" w:rsidRPr="00415E7C" w:rsidRDefault="00965453" w:rsidP="001075A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15E7C">
        <w:rPr>
          <w:rFonts w:ascii="Times New Roman" w:hAnsi="Times New Roman"/>
          <w:b/>
          <w:sz w:val="24"/>
          <w:szCs w:val="24"/>
        </w:rPr>
        <w:t>Цель технического задания</w:t>
      </w:r>
    </w:p>
    <w:p w14:paraId="508B9AB2" w14:textId="21BFB950" w:rsidR="00965453" w:rsidRPr="00415E7C" w:rsidRDefault="00F962B2" w:rsidP="001075A9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415E7C">
        <w:rPr>
          <w:rFonts w:ascii="Times New Roman" w:hAnsi="Times New Roman"/>
          <w:sz w:val="24"/>
          <w:szCs w:val="24"/>
        </w:rPr>
        <w:t xml:space="preserve">Цель данного технического задания – </w:t>
      </w:r>
      <w:r w:rsidR="00062577" w:rsidRPr="00415E7C">
        <w:rPr>
          <w:rFonts w:ascii="Times New Roman" w:hAnsi="Times New Roman"/>
          <w:sz w:val="24"/>
          <w:szCs w:val="24"/>
        </w:rPr>
        <w:t xml:space="preserve">оформить </w:t>
      </w:r>
      <w:r w:rsidR="00DA3C45" w:rsidRPr="00415E7C">
        <w:rPr>
          <w:rFonts w:ascii="Times New Roman" w:hAnsi="Times New Roman"/>
          <w:sz w:val="24"/>
          <w:szCs w:val="24"/>
        </w:rPr>
        <w:t xml:space="preserve">в виде печатного продукта, а также </w:t>
      </w:r>
      <w:r w:rsidR="00597A4C" w:rsidRPr="00415E7C">
        <w:rPr>
          <w:rFonts w:ascii="Times New Roman" w:hAnsi="Times New Roman"/>
          <w:sz w:val="24"/>
          <w:szCs w:val="24"/>
        </w:rPr>
        <w:t>в формат</w:t>
      </w:r>
      <w:r w:rsidR="00DA3C45" w:rsidRPr="00415E7C">
        <w:rPr>
          <w:rFonts w:ascii="Times New Roman" w:hAnsi="Times New Roman"/>
          <w:sz w:val="24"/>
          <w:szCs w:val="24"/>
        </w:rPr>
        <w:t>е</w:t>
      </w:r>
      <w:r w:rsidR="00597A4C" w:rsidRPr="00415E7C">
        <w:rPr>
          <w:rFonts w:ascii="Times New Roman" w:hAnsi="Times New Roman"/>
          <w:sz w:val="24"/>
          <w:szCs w:val="24"/>
        </w:rPr>
        <w:t xml:space="preserve"> презентационной версии </w:t>
      </w:r>
      <w:r w:rsidR="00EC38FB" w:rsidRPr="00415E7C">
        <w:rPr>
          <w:rFonts w:ascii="Times New Roman" w:hAnsi="Times New Roman"/>
          <w:sz w:val="24"/>
          <w:szCs w:val="24"/>
        </w:rPr>
        <w:t xml:space="preserve">(электронной) </w:t>
      </w:r>
      <w:r w:rsidR="00DA3C45" w:rsidRPr="00415E7C">
        <w:rPr>
          <w:rFonts w:ascii="Times New Roman" w:hAnsi="Times New Roman"/>
          <w:sz w:val="24"/>
          <w:szCs w:val="24"/>
        </w:rPr>
        <w:t xml:space="preserve">результаты комплексного исследования, проведенного в рамках Проекта. </w:t>
      </w:r>
    </w:p>
    <w:p w14:paraId="16BA6D7E" w14:textId="77777777" w:rsidR="00F962B2" w:rsidRPr="00415E7C" w:rsidRDefault="00F962B2" w:rsidP="001075A9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0907318D" w14:textId="1D3B66A7" w:rsidR="00965453" w:rsidRPr="00415E7C" w:rsidRDefault="00965453" w:rsidP="001075A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15E7C">
        <w:rPr>
          <w:rFonts w:ascii="Times New Roman" w:hAnsi="Times New Roman"/>
          <w:b/>
          <w:sz w:val="24"/>
          <w:szCs w:val="24"/>
        </w:rPr>
        <w:lastRenderedPageBreak/>
        <w:t xml:space="preserve">Задачи </w:t>
      </w:r>
      <w:r w:rsidR="00DA3C45" w:rsidRPr="00415E7C">
        <w:rPr>
          <w:rFonts w:ascii="Times New Roman" w:hAnsi="Times New Roman"/>
          <w:b/>
          <w:sz w:val="24"/>
          <w:szCs w:val="24"/>
        </w:rPr>
        <w:t>и объем работ</w:t>
      </w:r>
      <w:r w:rsidRPr="00415E7C">
        <w:rPr>
          <w:rFonts w:ascii="Times New Roman" w:hAnsi="Times New Roman"/>
          <w:b/>
          <w:sz w:val="24"/>
          <w:szCs w:val="24"/>
        </w:rPr>
        <w:t xml:space="preserve"> в рамках технического задания</w:t>
      </w:r>
    </w:p>
    <w:p w14:paraId="7D8C5354" w14:textId="77777777" w:rsidR="00EC38FB" w:rsidRPr="00415E7C" w:rsidRDefault="00EC38FB" w:rsidP="001075A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8762"/>
      </w:tblGrid>
      <w:tr w:rsidR="00EC38FB" w:rsidRPr="00415E7C" w14:paraId="0E558FE7" w14:textId="77777777" w:rsidTr="00FE5E26">
        <w:trPr>
          <w:trHeight w:val="290"/>
        </w:trPr>
        <w:tc>
          <w:tcPr>
            <w:tcW w:w="702" w:type="dxa"/>
          </w:tcPr>
          <w:p w14:paraId="6F77504F" w14:textId="77777777" w:rsidR="00EC38FB" w:rsidRPr="00415E7C" w:rsidRDefault="00EC38FB" w:rsidP="0010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E7C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762" w:type="dxa"/>
          </w:tcPr>
          <w:p w14:paraId="4F50EBD9" w14:textId="77777777" w:rsidR="00EC38FB" w:rsidRPr="00415E7C" w:rsidRDefault="00EC38FB" w:rsidP="0010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E7C">
              <w:rPr>
                <w:rFonts w:ascii="Times New Roman" w:hAnsi="Times New Roman"/>
                <w:b/>
                <w:bCs/>
                <w:sz w:val="24"/>
                <w:szCs w:val="24"/>
              </w:rPr>
              <w:t>Вид работы</w:t>
            </w:r>
          </w:p>
        </w:tc>
      </w:tr>
      <w:tr w:rsidR="00EC38FB" w:rsidRPr="00415E7C" w14:paraId="341811E8" w14:textId="77777777" w:rsidTr="00FE5E26">
        <w:trPr>
          <w:trHeight w:val="273"/>
        </w:trPr>
        <w:tc>
          <w:tcPr>
            <w:tcW w:w="702" w:type="dxa"/>
          </w:tcPr>
          <w:p w14:paraId="037E4D64" w14:textId="77777777" w:rsidR="00EC38FB" w:rsidRPr="00415E7C" w:rsidRDefault="00EC38FB" w:rsidP="001075A9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62" w:type="dxa"/>
          </w:tcPr>
          <w:p w14:paraId="1F6B98D9" w14:textId="3191F811" w:rsidR="00EC38FB" w:rsidRPr="00415E7C" w:rsidRDefault="00EC38FB" w:rsidP="00EC38FB">
            <w:pPr>
              <w:pStyle w:val="a6"/>
              <w:spacing w:before="0" w:beforeAutospacing="0" w:after="0" w:afterAutospacing="0"/>
              <w:contextualSpacing/>
              <w:rPr>
                <w:bCs/>
                <w:lang w:val="ru-RU"/>
              </w:rPr>
            </w:pPr>
            <w:r w:rsidRPr="00415E7C">
              <w:rPr>
                <w:bCs/>
                <w:lang w:val="ru-RU"/>
              </w:rPr>
              <w:t xml:space="preserve">Разработка дизайна печатной версии результатов исследования, включающая яркое, но не броское оформление с использованием диаграмм, графиков, таблиц и других графических элементов, составленных на основе данных, предоставленных заказчиком. При этом необходимо использовать редакторы, обеспечивающие высокое качество и разрешение графических объектов. </w:t>
            </w:r>
          </w:p>
        </w:tc>
      </w:tr>
      <w:tr w:rsidR="00EC38FB" w:rsidRPr="00415E7C" w14:paraId="29400377" w14:textId="77777777" w:rsidTr="00FE5E26">
        <w:trPr>
          <w:trHeight w:val="290"/>
        </w:trPr>
        <w:tc>
          <w:tcPr>
            <w:tcW w:w="702" w:type="dxa"/>
          </w:tcPr>
          <w:p w14:paraId="1A73BC70" w14:textId="77777777" w:rsidR="00EC38FB" w:rsidRPr="00415E7C" w:rsidRDefault="00EC38FB" w:rsidP="001075A9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62" w:type="dxa"/>
          </w:tcPr>
          <w:p w14:paraId="6510CF48" w14:textId="74E272EF" w:rsidR="00EC38FB" w:rsidRPr="004167D2" w:rsidRDefault="00EC38FB" w:rsidP="001075A9">
            <w:pPr>
              <w:pStyle w:val="a6"/>
              <w:spacing w:before="0" w:beforeAutospacing="0" w:after="0" w:afterAutospacing="0"/>
              <w:contextualSpacing/>
              <w:rPr>
                <w:bCs/>
                <w:lang w:val="ru-RU"/>
              </w:rPr>
            </w:pPr>
            <w:r w:rsidRPr="00415E7C">
              <w:rPr>
                <w:bCs/>
              </w:rPr>
              <w:t>Дизайн-макет + верстка по утвержденному дизайн-макету</w:t>
            </w:r>
            <w:r w:rsidR="000935B4">
              <w:rPr>
                <w:bCs/>
                <w:lang w:val="ru-RU"/>
              </w:rPr>
              <w:t xml:space="preserve"> на русском языке</w:t>
            </w:r>
          </w:p>
        </w:tc>
      </w:tr>
      <w:tr w:rsidR="000935B4" w:rsidRPr="00415E7C" w14:paraId="0FA49B14" w14:textId="77777777" w:rsidTr="00FE5E26">
        <w:trPr>
          <w:trHeight w:val="290"/>
        </w:trPr>
        <w:tc>
          <w:tcPr>
            <w:tcW w:w="702" w:type="dxa"/>
          </w:tcPr>
          <w:p w14:paraId="3D546198" w14:textId="77777777" w:rsidR="000935B4" w:rsidRPr="00415E7C" w:rsidRDefault="000935B4" w:rsidP="001075A9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62" w:type="dxa"/>
          </w:tcPr>
          <w:p w14:paraId="6930C93A" w14:textId="03A45D3D" w:rsidR="000935B4" w:rsidRPr="004167D2" w:rsidRDefault="000935B4" w:rsidP="001075A9">
            <w:pPr>
              <w:pStyle w:val="a6"/>
              <w:spacing w:before="0" w:beforeAutospacing="0" w:after="0" w:afterAutospacing="0"/>
              <w:contextualSpacing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Верстка дополнительных языковых версий: английский, кыргызский (перевод текста обеспечивается заказчиком)</w:t>
            </w:r>
          </w:p>
        </w:tc>
      </w:tr>
      <w:tr w:rsidR="00EC38FB" w:rsidRPr="00415E7C" w14:paraId="4F9E0305" w14:textId="77777777" w:rsidTr="00FE5E26">
        <w:trPr>
          <w:trHeight w:val="273"/>
        </w:trPr>
        <w:tc>
          <w:tcPr>
            <w:tcW w:w="702" w:type="dxa"/>
          </w:tcPr>
          <w:p w14:paraId="17D1B7B0" w14:textId="77777777" w:rsidR="00EC38FB" w:rsidRPr="00415E7C" w:rsidRDefault="00EC38FB" w:rsidP="001075A9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62" w:type="dxa"/>
          </w:tcPr>
          <w:p w14:paraId="63808B0A" w14:textId="0EEC1A27" w:rsidR="00EC38FB" w:rsidRPr="00415E7C" w:rsidRDefault="00EC38FB" w:rsidP="001075A9">
            <w:pPr>
              <w:pStyle w:val="a6"/>
              <w:spacing w:before="0" w:beforeAutospacing="0" w:after="0" w:afterAutospacing="0"/>
              <w:contextualSpacing/>
              <w:rPr>
                <w:lang w:val="ru-RU"/>
              </w:rPr>
            </w:pPr>
            <w:r w:rsidRPr="00415E7C">
              <w:rPr>
                <w:lang w:val="ru-RU"/>
              </w:rPr>
              <w:t>Обеспечение наличия логотипов всех сторон, указанных заказчиком</w:t>
            </w:r>
          </w:p>
        </w:tc>
      </w:tr>
      <w:tr w:rsidR="00EC38FB" w:rsidRPr="00415E7C" w14:paraId="29890964" w14:textId="77777777" w:rsidTr="00FE5E26">
        <w:trPr>
          <w:trHeight w:val="290"/>
        </w:trPr>
        <w:tc>
          <w:tcPr>
            <w:tcW w:w="702" w:type="dxa"/>
          </w:tcPr>
          <w:p w14:paraId="7BE6BA8B" w14:textId="77777777" w:rsidR="00EC38FB" w:rsidRPr="00415E7C" w:rsidRDefault="00EC38FB" w:rsidP="001075A9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62" w:type="dxa"/>
          </w:tcPr>
          <w:p w14:paraId="5D8F5DA1" w14:textId="58E753AF" w:rsidR="00EC38FB" w:rsidRPr="00415E7C" w:rsidRDefault="00EC38FB" w:rsidP="00C32558">
            <w:pPr>
              <w:pStyle w:val="a6"/>
              <w:spacing w:before="0" w:beforeAutospacing="0" w:after="0" w:afterAutospacing="0"/>
              <w:contextualSpacing/>
              <w:rPr>
                <w:lang w:val="ru-RU"/>
              </w:rPr>
            </w:pPr>
            <w:r w:rsidRPr="00415E7C">
              <w:rPr>
                <w:lang w:val="ru-RU"/>
              </w:rPr>
              <w:t xml:space="preserve">Разработка дизайна </w:t>
            </w:r>
            <w:r w:rsidR="000935B4">
              <w:rPr>
                <w:lang w:val="ru-RU"/>
              </w:rPr>
              <w:t xml:space="preserve">мультимедийной </w:t>
            </w:r>
            <w:r w:rsidRPr="00415E7C">
              <w:rPr>
                <w:lang w:val="ru-RU"/>
              </w:rPr>
              <w:t xml:space="preserve">презентационной (электронной) версии результатов исследования, </w:t>
            </w:r>
            <w:r w:rsidR="000935B4" w:rsidRPr="00415E7C">
              <w:rPr>
                <w:lang w:val="ru-RU"/>
              </w:rPr>
              <w:t>включающе</w:t>
            </w:r>
            <w:r w:rsidR="000935B4">
              <w:rPr>
                <w:lang w:val="ru-RU"/>
              </w:rPr>
              <w:t>й</w:t>
            </w:r>
            <w:r w:rsidR="000935B4" w:rsidRPr="00415E7C">
              <w:rPr>
                <w:lang w:val="ru-RU"/>
              </w:rPr>
              <w:t xml:space="preserve"> </w:t>
            </w:r>
            <w:r w:rsidRPr="00415E7C">
              <w:rPr>
                <w:lang w:val="ru-RU"/>
              </w:rPr>
              <w:t>графические объекты с ключевыми данными в виде диаграмм, таблиц, графиков и фотографий</w:t>
            </w:r>
            <w:r w:rsidR="00C32558" w:rsidRPr="00415E7C">
              <w:rPr>
                <w:lang w:val="ru-RU"/>
              </w:rPr>
              <w:t>, а также кратким текстом для презентации широкой аудитории</w:t>
            </w:r>
            <w:r w:rsidRPr="00415E7C">
              <w:rPr>
                <w:lang w:val="ru-RU"/>
              </w:rPr>
              <w:t xml:space="preserve">. Презентация должна </w:t>
            </w:r>
            <w:r w:rsidR="00A97636" w:rsidRPr="00415E7C">
              <w:rPr>
                <w:lang w:val="ru-RU"/>
              </w:rPr>
              <w:t xml:space="preserve">быть </w:t>
            </w:r>
            <w:r w:rsidR="00C32558" w:rsidRPr="00415E7C">
              <w:rPr>
                <w:lang w:val="ru-RU"/>
              </w:rPr>
              <w:t>разработана</w:t>
            </w:r>
            <w:r w:rsidR="00A97636" w:rsidRPr="00415E7C">
              <w:rPr>
                <w:lang w:val="ru-RU"/>
              </w:rPr>
              <w:t xml:space="preserve"> с использованием продвинутых редакторов и элементов анимации. (</w:t>
            </w:r>
            <w:r w:rsidR="00C32558" w:rsidRPr="00415E7C">
              <w:rPr>
                <w:lang w:val="ru-RU"/>
              </w:rPr>
              <w:t>Например,</w:t>
            </w:r>
            <w:r w:rsidR="00A97636" w:rsidRPr="00415E7C">
              <w:rPr>
                <w:lang w:val="ru-RU"/>
              </w:rPr>
              <w:t xml:space="preserve"> </w:t>
            </w:r>
            <w:proofErr w:type="spellStart"/>
            <w:r w:rsidR="00A97636" w:rsidRPr="00415E7C">
              <w:rPr>
                <w:lang w:val="en-US"/>
              </w:rPr>
              <w:t>Prezi</w:t>
            </w:r>
            <w:proofErr w:type="spellEnd"/>
            <w:r w:rsidR="00A97636" w:rsidRPr="00415E7C">
              <w:rPr>
                <w:lang w:val="ru-RU"/>
              </w:rPr>
              <w:t xml:space="preserve">, </w:t>
            </w:r>
            <w:r w:rsidR="00A97636" w:rsidRPr="00415E7C">
              <w:rPr>
                <w:lang w:val="en-US"/>
              </w:rPr>
              <w:t>Reveal</w:t>
            </w:r>
            <w:r w:rsidR="00A97636" w:rsidRPr="00415E7C">
              <w:rPr>
                <w:lang w:val="ru-RU"/>
              </w:rPr>
              <w:t>.</w:t>
            </w:r>
            <w:proofErr w:type="spellStart"/>
            <w:r w:rsidR="00A97636" w:rsidRPr="00415E7C">
              <w:rPr>
                <w:lang w:val="en-US"/>
              </w:rPr>
              <w:t>js</w:t>
            </w:r>
            <w:proofErr w:type="spellEnd"/>
            <w:r w:rsidR="00A97636" w:rsidRPr="00415E7C">
              <w:rPr>
                <w:lang w:val="ru-RU"/>
              </w:rPr>
              <w:t xml:space="preserve">, </w:t>
            </w:r>
            <w:proofErr w:type="spellStart"/>
            <w:r w:rsidR="00A97636" w:rsidRPr="00415E7C">
              <w:rPr>
                <w:lang w:val="en-US"/>
              </w:rPr>
              <w:t>PowToon</w:t>
            </w:r>
            <w:proofErr w:type="spellEnd"/>
            <w:r w:rsidR="00A97636" w:rsidRPr="00415E7C">
              <w:rPr>
                <w:lang w:val="ru-RU"/>
              </w:rPr>
              <w:t xml:space="preserve"> и т.д.).</w:t>
            </w:r>
          </w:p>
        </w:tc>
      </w:tr>
      <w:tr w:rsidR="00EC38FB" w:rsidRPr="00415E7C" w14:paraId="354232DA" w14:textId="77777777" w:rsidTr="00FE5E26">
        <w:trPr>
          <w:trHeight w:val="273"/>
        </w:trPr>
        <w:tc>
          <w:tcPr>
            <w:tcW w:w="702" w:type="dxa"/>
          </w:tcPr>
          <w:p w14:paraId="093A0059" w14:textId="77777777" w:rsidR="00EC38FB" w:rsidRPr="00415E7C" w:rsidRDefault="00EC38FB" w:rsidP="001075A9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62" w:type="dxa"/>
          </w:tcPr>
          <w:p w14:paraId="112C0098" w14:textId="7C499A1B" w:rsidR="00EC38FB" w:rsidRPr="00415E7C" w:rsidRDefault="00A97636" w:rsidP="001075A9">
            <w:pPr>
              <w:pStyle w:val="a6"/>
              <w:spacing w:before="0" w:beforeAutospacing="0" w:after="0" w:afterAutospacing="0"/>
              <w:contextualSpacing/>
              <w:jc w:val="both"/>
              <w:rPr>
                <w:lang w:val="ru-RU"/>
              </w:rPr>
            </w:pPr>
            <w:r w:rsidRPr="00415E7C">
              <w:rPr>
                <w:lang w:val="ru-RU"/>
              </w:rPr>
              <w:t xml:space="preserve">Утверждение </w:t>
            </w:r>
            <w:proofErr w:type="gramStart"/>
            <w:r w:rsidRPr="00415E7C">
              <w:rPr>
                <w:lang w:val="ru-RU"/>
              </w:rPr>
              <w:t>дизайн-макета</w:t>
            </w:r>
            <w:proofErr w:type="gramEnd"/>
            <w:r w:rsidRPr="00415E7C">
              <w:rPr>
                <w:lang w:val="ru-RU"/>
              </w:rPr>
              <w:t xml:space="preserve"> презентации</w:t>
            </w:r>
          </w:p>
        </w:tc>
      </w:tr>
      <w:tr w:rsidR="00A97636" w:rsidRPr="00415E7C" w14:paraId="350FEEB5" w14:textId="77777777" w:rsidTr="00FE5E26">
        <w:trPr>
          <w:trHeight w:val="273"/>
        </w:trPr>
        <w:tc>
          <w:tcPr>
            <w:tcW w:w="702" w:type="dxa"/>
          </w:tcPr>
          <w:p w14:paraId="782AA598" w14:textId="77777777" w:rsidR="00A97636" w:rsidRPr="00415E7C" w:rsidRDefault="00A97636" w:rsidP="001075A9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62" w:type="dxa"/>
          </w:tcPr>
          <w:p w14:paraId="171FABD6" w14:textId="774A9547" w:rsidR="00A97636" w:rsidRPr="00415E7C" w:rsidRDefault="000935B4" w:rsidP="001075A9">
            <w:pPr>
              <w:pStyle w:val="a6"/>
              <w:spacing w:before="0" w:beforeAutospacing="0" w:after="0" w:afterAutospacing="0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Разработка </w:t>
            </w:r>
            <w:r>
              <w:rPr>
                <w:bCs/>
                <w:lang w:val="ru-RU"/>
              </w:rPr>
              <w:t>дополнительных языковых версий: английский, кыргызский (перевод текста обеспечивается заказчиком)</w:t>
            </w:r>
          </w:p>
        </w:tc>
      </w:tr>
    </w:tbl>
    <w:p w14:paraId="2C6ED93F" w14:textId="77777777" w:rsidR="00F962B2" w:rsidRPr="00415E7C" w:rsidRDefault="00F962B2" w:rsidP="001075A9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391116A" w14:textId="77777777" w:rsidR="00F962B2" w:rsidRPr="00415E7C" w:rsidRDefault="00F962B2" w:rsidP="001075A9">
      <w:pPr>
        <w:pStyle w:val="a6"/>
        <w:spacing w:before="0" w:beforeAutospacing="0" w:after="0" w:afterAutospacing="0"/>
        <w:jc w:val="both"/>
        <w:rPr>
          <w:b/>
        </w:rPr>
      </w:pPr>
      <w:r w:rsidRPr="00415E7C">
        <w:rPr>
          <w:b/>
        </w:rPr>
        <w:t>Продукт</w:t>
      </w:r>
      <w:r w:rsidRPr="00415E7C">
        <w:rPr>
          <w:b/>
          <w:lang w:val="ru-RU"/>
        </w:rPr>
        <w:t>ы</w:t>
      </w:r>
      <w:r w:rsidRPr="00415E7C">
        <w:rPr>
          <w:b/>
        </w:rPr>
        <w:t xml:space="preserve">: </w:t>
      </w:r>
    </w:p>
    <w:p w14:paraId="3E0EEE33" w14:textId="443EE757" w:rsidR="00F962B2" w:rsidRPr="00415E7C" w:rsidRDefault="0021350C" w:rsidP="00DA3C45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b/>
        </w:rPr>
      </w:pPr>
      <w:r w:rsidRPr="00415E7C">
        <w:rPr>
          <w:lang w:val="ru-RU"/>
        </w:rPr>
        <w:t xml:space="preserve">Презентационная версия результатов комплексного исследования </w:t>
      </w:r>
    </w:p>
    <w:p w14:paraId="27E37BDA" w14:textId="1A5DD093" w:rsidR="00DA3C45" w:rsidRPr="00415E7C" w:rsidRDefault="00DA3C45" w:rsidP="00DA3C45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  <w:lang w:val="x-none" w:eastAsia="x-none"/>
        </w:rPr>
      </w:pPr>
      <w:r w:rsidRPr="00415E7C">
        <w:rPr>
          <w:rFonts w:ascii="Times New Roman" w:hAnsi="Times New Roman"/>
          <w:sz w:val="24"/>
          <w:szCs w:val="24"/>
          <w:lang w:eastAsia="x-none"/>
        </w:rPr>
        <w:t>Печатная</w:t>
      </w:r>
      <w:r w:rsidRPr="00415E7C">
        <w:rPr>
          <w:rFonts w:ascii="Times New Roman" w:hAnsi="Times New Roman"/>
          <w:sz w:val="24"/>
          <w:szCs w:val="24"/>
          <w:lang w:val="x-none" w:eastAsia="x-none"/>
        </w:rPr>
        <w:t xml:space="preserve"> версия результатов комплексного исследования </w:t>
      </w:r>
    </w:p>
    <w:p w14:paraId="5DD50021" w14:textId="77777777" w:rsidR="00965453" w:rsidRPr="00415E7C" w:rsidRDefault="00965453" w:rsidP="001075A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15E7C">
        <w:rPr>
          <w:rFonts w:ascii="Times New Roman" w:hAnsi="Times New Roman"/>
          <w:b/>
          <w:sz w:val="24"/>
          <w:szCs w:val="24"/>
        </w:rPr>
        <w:t>Период исполнения технического задания</w:t>
      </w:r>
    </w:p>
    <w:p w14:paraId="4F72D784" w14:textId="39119129" w:rsidR="00965453" w:rsidRPr="004167D2" w:rsidRDefault="00965453" w:rsidP="001075A9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4167D2">
        <w:rPr>
          <w:rFonts w:ascii="Times New Roman" w:hAnsi="Times New Roman"/>
          <w:b/>
          <w:bCs/>
          <w:color w:val="C00000"/>
          <w:sz w:val="24"/>
          <w:szCs w:val="24"/>
        </w:rPr>
        <w:t xml:space="preserve">Настоящее техническое задание должно быть выполнено в период с </w:t>
      </w:r>
      <w:r w:rsidR="00A97636" w:rsidRPr="004167D2">
        <w:rPr>
          <w:rFonts w:ascii="Times New Roman" w:hAnsi="Times New Roman"/>
          <w:b/>
          <w:bCs/>
          <w:color w:val="C00000"/>
          <w:sz w:val="24"/>
          <w:szCs w:val="24"/>
        </w:rPr>
        <w:t>10 по 24 мая</w:t>
      </w:r>
      <w:r w:rsidRPr="004167D2">
        <w:rPr>
          <w:rFonts w:ascii="Times New Roman" w:hAnsi="Times New Roman"/>
          <w:b/>
          <w:bCs/>
          <w:color w:val="C00000"/>
          <w:sz w:val="24"/>
          <w:szCs w:val="24"/>
        </w:rPr>
        <w:t xml:space="preserve"> 20</w:t>
      </w:r>
      <w:r w:rsidR="0021350C" w:rsidRPr="004167D2">
        <w:rPr>
          <w:rFonts w:ascii="Times New Roman" w:hAnsi="Times New Roman"/>
          <w:b/>
          <w:bCs/>
          <w:color w:val="C00000"/>
          <w:sz w:val="24"/>
          <w:szCs w:val="24"/>
        </w:rPr>
        <w:t>22</w:t>
      </w:r>
      <w:r w:rsidRPr="004167D2">
        <w:rPr>
          <w:rFonts w:ascii="Times New Roman" w:hAnsi="Times New Roman"/>
          <w:b/>
          <w:bCs/>
          <w:color w:val="C00000"/>
          <w:sz w:val="24"/>
          <w:szCs w:val="24"/>
        </w:rPr>
        <w:t xml:space="preserve"> года. </w:t>
      </w:r>
    </w:p>
    <w:p w14:paraId="5B5ABB51" w14:textId="77777777" w:rsidR="00B5298A" w:rsidRPr="00415E7C" w:rsidRDefault="00B5298A" w:rsidP="001075A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7387013E" w14:textId="77777777" w:rsidR="00A97636" w:rsidRPr="00415E7C" w:rsidRDefault="00917600" w:rsidP="00A976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15E7C">
        <w:rPr>
          <w:rFonts w:ascii="Times New Roman" w:hAnsi="Times New Roman"/>
          <w:b/>
          <w:sz w:val="24"/>
          <w:szCs w:val="24"/>
        </w:rPr>
        <w:t xml:space="preserve">Требования к </w:t>
      </w:r>
      <w:r w:rsidR="00A97636" w:rsidRPr="00415E7C">
        <w:rPr>
          <w:rFonts w:ascii="Times New Roman" w:hAnsi="Times New Roman"/>
          <w:b/>
          <w:sz w:val="24"/>
          <w:szCs w:val="24"/>
        </w:rPr>
        <w:t xml:space="preserve">дизайнеру: </w:t>
      </w:r>
      <w:r w:rsidR="00A97636" w:rsidRPr="00415E7C">
        <w:rPr>
          <w:rFonts w:ascii="Times New Roman" w:hAnsi="Times New Roman"/>
          <w:sz w:val="24"/>
          <w:szCs w:val="24"/>
        </w:rPr>
        <w:t xml:space="preserve"> </w:t>
      </w:r>
    </w:p>
    <w:p w14:paraId="21E2A8E6" w14:textId="3D823C70" w:rsidR="00A97636" w:rsidRPr="004167D2" w:rsidRDefault="00A97636" w:rsidP="00C3255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E7C">
        <w:rPr>
          <w:rFonts w:ascii="Times New Roman" w:hAnsi="Times New Roman"/>
          <w:sz w:val="24"/>
          <w:szCs w:val="24"/>
        </w:rPr>
        <w:t>Знание</w:t>
      </w:r>
      <w:r w:rsidRPr="004167D2">
        <w:rPr>
          <w:rFonts w:ascii="Times New Roman" w:hAnsi="Times New Roman"/>
          <w:sz w:val="24"/>
          <w:szCs w:val="24"/>
        </w:rPr>
        <w:t xml:space="preserve"> </w:t>
      </w:r>
      <w:r w:rsidRPr="00415E7C">
        <w:rPr>
          <w:rFonts w:ascii="Times New Roman" w:hAnsi="Times New Roman"/>
          <w:sz w:val="24"/>
          <w:szCs w:val="24"/>
        </w:rPr>
        <w:t>компьютерных</w:t>
      </w:r>
      <w:r w:rsidRPr="004167D2">
        <w:rPr>
          <w:rFonts w:ascii="Times New Roman" w:hAnsi="Times New Roman"/>
          <w:sz w:val="24"/>
          <w:szCs w:val="24"/>
        </w:rPr>
        <w:t xml:space="preserve"> </w:t>
      </w:r>
      <w:r w:rsidRPr="00415E7C">
        <w:rPr>
          <w:rFonts w:ascii="Times New Roman" w:hAnsi="Times New Roman"/>
          <w:sz w:val="24"/>
          <w:szCs w:val="24"/>
        </w:rPr>
        <w:t>программ</w:t>
      </w:r>
      <w:r w:rsidR="000935B4">
        <w:rPr>
          <w:rFonts w:ascii="Times New Roman" w:hAnsi="Times New Roman"/>
          <w:sz w:val="24"/>
          <w:szCs w:val="24"/>
        </w:rPr>
        <w:t xml:space="preserve"> и графических редакторов</w:t>
      </w:r>
      <w:r w:rsidRPr="004167D2">
        <w:rPr>
          <w:rFonts w:ascii="Times New Roman" w:hAnsi="Times New Roman"/>
          <w:sz w:val="24"/>
          <w:szCs w:val="24"/>
        </w:rPr>
        <w:t xml:space="preserve"> (</w:t>
      </w:r>
      <w:r w:rsidRPr="00415E7C">
        <w:rPr>
          <w:rFonts w:ascii="Times New Roman" w:hAnsi="Times New Roman"/>
          <w:sz w:val="24"/>
          <w:szCs w:val="24"/>
          <w:lang w:val="en-US"/>
        </w:rPr>
        <w:t>Adobe</w:t>
      </w:r>
      <w:r w:rsidRPr="004167D2">
        <w:rPr>
          <w:rFonts w:ascii="Times New Roman" w:hAnsi="Times New Roman"/>
          <w:sz w:val="24"/>
          <w:szCs w:val="24"/>
        </w:rPr>
        <w:t xml:space="preserve"> </w:t>
      </w:r>
      <w:r w:rsidRPr="00415E7C">
        <w:rPr>
          <w:rFonts w:ascii="Times New Roman" w:hAnsi="Times New Roman"/>
          <w:sz w:val="24"/>
          <w:szCs w:val="24"/>
          <w:lang w:val="en-US"/>
        </w:rPr>
        <w:t>Photoshop</w:t>
      </w:r>
      <w:r w:rsidRPr="004167D2">
        <w:rPr>
          <w:rFonts w:ascii="Times New Roman" w:hAnsi="Times New Roman"/>
          <w:sz w:val="24"/>
          <w:szCs w:val="24"/>
        </w:rPr>
        <w:t xml:space="preserve">, </w:t>
      </w:r>
      <w:r w:rsidRPr="00415E7C">
        <w:rPr>
          <w:rFonts w:ascii="Times New Roman" w:hAnsi="Times New Roman"/>
          <w:sz w:val="24"/>
          <w:szCs w:val="24"/>
          <w:lang w:val="en-US"/>
        </w:rPr>
        <w:t>Adobe</w:t>
      </w:r>
      <w:r w:rsidRPr="004167D2">
        <w:rPr>
          <w:rFonts w:ascii="Times New Roman" w:hAnsi="Times New Roman"/>
          <w:sz w:val="24"/>
          <w:szCs w:val="24"/>
        </w:rPr>
        <w:t xml:space="preserve"> </w:t>
      </w:r>
      <w:r w:rsidRPr="00415E7C">
        <w:rPr>
          <w:rFonts w:ascii="Times New Roman" w:hAnsi="Times New Roman"/>
          <w:sz w:val="24"/>
          <w:szCs w:val="24"/>
          <w:lang w:val="en-US"/>
        </w:rPr>
        <w:t>Illustrator</w:t>
      </w:r>
      <w:r w:rsidRPr="004167D2">
        <w:rPr>
          <w:rFonts w:ascii="Times New Roman" w:hAnsi="Times New Roman"/>
          <w:sz w:val="24"/>
          <w:szCs w:val="24"/>
        </w:rPr>
        <w:t xml:space="preserve">, </w:t>
      </w:r>
      <w:r w:rsidRPr="00415E7C">
        <w:rPr>
          <w:rFonts w:ascii="Times New Roman" w:hAnsi="Times New Roman"/>
          <w:sz w:val="24"/>
          <w:szCs w:val="24"/>
          <w:lang w:val="en-US"/>
        </w:rPr>
        <w:t>CorelDraw</w:t>
      </w:r>
      <w:r w:rsidRPr="004167D2">
        <w:rPr>
          <w:rFonts w:ascii="Times New Roman" w:hAnsi="Times New Roman"/>
          <w:sz w:val="24"/>
          <w:szCs w:val="24"/>
        </w:rPr>
        <w:t xml:space="preserve">, </w:t>
      </w:r>
      <w:r w:rsidRPr="00415E7C">
        <w:rPr>
          <w:rFonts w:ascii="Times New Roman" w:hAnsi="Times New Roman"/>
          <w:sz w:val="24"/>
          <w:szCs w:val="24"/>
          <w:lang w:val="en-US"/>
        </w:rPr>
        <w:t>PageMaker</w:t>
      </w:r>
      <w:r w:rsidRPr="004167D2">
        <w:rPr>
          <w:rFonts w:ascii="Times New Roman" w:hAnsi="Times New Roman"/>
          <w:sz w:val="24"/>
          <w:szCs w:val="24"/>
        </w:rPr>
        <w:t xml:space="preserve">, </w:t>
      </w:r>
      <w:r w:rsidRPr="00415E7C">
        <w:rPr>
          <w:rFonts w:ascii="Times New Roman" w:hAnsi="Times New Roman"/>
          <w:sz w:val="24"/>
          <w:szCs w:val="24"/>
          <w:lang w:val="en-US"/>
        </w:rPr>
        <w:t>Web</w:t>
      </w:r>
      <w:r w:rsidRPr="004167D2">
        <w:rPr>
          <w:rFonts w:ascii="Times New Roman" w:hAnsi="Times New Roman"/>
          <w:sz w:val="24"/>
          <w:szCs w:val="24"/>
        </w:rPr>
        <w:t xml:space="preserve"> </w:t>
      </w:r>
      <w:r w:rsidRPr="00415E7C">
        <w:rPr>
          <w:rFonts w:ascii="Times New Roman" w:hAnsi="Times New Roman"/>
          <w:sz w:val="24"/>
          <w:szCs w:val="24"/>
          <w:lang w:val="en-US"/>
        </w:rPr>
        <w:t>Design</w:t>
      </w:r>
      <w:r w:rsidR="000935B4" w:rsidRPr="000935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935B4" w:rsidRPr="004167D2">
        <w:rPr>
          <w:rFonts w:ascii="Times New Roman" w:hAnsi="Times New Roman"/>
          <w:sz w:val="24"/>
          <w:szCs w:val="24"/>
          <w:lang w:val="en-US"/>
        </w:rPr>
        <w:t>Prezi</w:t>
      </w:r>
      <w:proofErr w:type="spellEnd"/>
      <w:r w:rsidR="000935B4" w:rsidRPr="004167D2">
        <w:rPr>
          <w:rFonts w:ascii="Times New Roman" w:hAnsi="Times New Roman"/>
          <w:sz w:val="24"/>
          <w:szCs w:val="24"/>
        </w:rPr>
        <w:t xml:space="preserve">, </w:t>
      </w:r>
      <w:r w:rsidR="000935B4" w:rsidRPr="004167D2">
        <w:rPr>
          <w:rFonts w:ascii="Times New Roman" w:hAnsi="Times New Roman"/>
          <w:sz w:val="24"/>
          <w:szCs w:val="24"/>
          <w:lang w:val="en-US"/>
        </w:rPr>
        <w:t>Reveal</w:t>
      </w:r>
      <w:r w:rsidR="000935B4" w:rsidRPr="004167D2">
        <w:rPr>
          <w:rFonts w:ascii="Times New Roman" w:hAnsi="Times New Roman"/>
          <w:sz w:val="24"/>
          <w:szCs w:val="24"/>
        </w:rPr>
        <w:t>.</w:t>
      </w:r>
      <w:proofErr w:type="spellStart"/>
      <w:r w:rsidR="000935B4" w:rsidRPr="004167D2">
        <w:rPr>
          <w:rFonts w:ascii="Times New Roman" w:hAnsi="Times New Roman"/>
          <w:sz w:val="24"/>
          <w:szCs w:val="24"/>
          <w:lang w:val="en-US"/>
        </w:rPr>
        <w:t>js</w:t>
      </w:r>
      <w:proofErr w:type="spellEnd"/>
      <w:r w:rsidR="000935B4" w:rsidRPr="004167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935B4" w:rsidRPr="004167D2">
        <w:rPr>
          <w:rFonts w:ascii="Times New Roman" w:hAnsi="Times New Roman"/>
          <w:sz w:val="24"/>
          <w:szCs w:val="24"/>
          <w:lang w:val="en-US"/>
        </w:rPr>
        <w:t>PowToon</w:t>
      </w:r>
      <w:proofErr w:type="spellEnd"/>
      <w:r w:rsidRPr="004167D2">
        <w:rPr>
          <w:rFonts w:ascii="Times New Roman" w:hAnsi="Times New Roman"/>
          <w:sz w:val="24"/>
          <w:szCs w:val="24"/>
        </w:rPr>
        <w:t xml:space="preserve">) </w:t>
      </w:r>
      <w:r w:rsidRPr="00415E7C">
        <w:rPr>
          <w:rFonts w:ascii="Times New Roman" w:hAnsi="Times New Roman"/>
          <w:sz w:val="24"/>
          <w:szCs w:val="24"/>
        </w:rPr>
        <w:t>и</w:t>
      </w:r>
      <w:r w:rsidRPr="004167D2">
        <w:rPr>
          <w:rFonts w:ascii="Times New Roman" w:hAnsi="Times New Roman"/>
          <w:sz w:val="24"/>
          <w:szCs w:val="24"/>
        </w:rPr>
        <w:t xml:space="preserve"> </w:t>
      </w:r>
      <w:r w:rsidRPr="00415E7C">
        <w:rPr>
          <w:rFonts w:ascii="Times New Roman" w:hAnsi="Times New Roman"/>
          <w:sz w:val="24"/>
          <w:szCs w:val="24"/>
        </w:rPr>
        <w:t>др</w:t>
      </w:r>
      <w:r w:rsidR="000935B4">
        <w:rPr>
          <w:rFonts w:ascii="Times New Roman" w:hAnsi="Times New Roman"/>
          <w:sz w:val="24"/>
          <w:szCs w:val="24"/>
        </w:rPr>
        <w:t>угих программ, позволяющих выполнить настоящее задание</w:t>
      </w:r>
      <w:r w:rsidRPr="004167D2">
        <w:rPr>
          <w:rFonts w:ascii="Times New Roman" w:hAnsi="Times New Roman"/>
          <w:sz w:val="24"/>
          <w:szCs w:val="24"/>
        </w:rPr>
        <w:t>;</w:t>
      </w:r>
    </w:p>
    <w:p w14:paraId="0F7631AF" w14:textId="5A8F0EB8" w:rsidR="00A97636" w:rsidRPr="00415E7C" w:rsidRDefault="00A97636" w:rsidP="00C3255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E7C">
        <w:rPr>
          <w:rFonts w:ascii="Times New Roman" w:hAnsi="Times New Roman"/>
          <w:sz w:val="24"/>
          <w:szCs w:val="24"/>
        </w:rPr>
        <w:t>Основы рисунка и фотографии;</w:t>
      </w:r>
    </w:p>
    <w:p w14:paraId="445CCDE8" w14:textId="43FEBD80" w:rsidR="00A97636" w:rsidRPr="00415E7C" w:rsidRDefault="00A97636" w:rsidP="00C3255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E7C">
        <w:rPr>
          <w:rFonts w:ascii="Times New Roman" w:hAnsi="Times New Roman"/>
          <w:sz w:val="24"/>
          <w:szCs w:val="24"/>
        </w:rPr>
        <w:t>Правила верстки печатных изданий.</w:t>
      </w:r>
    </w:p>
    <w:p w14:paraId="2F94D71C" w14:textId="36B74C1D" w:rsidR="00A97636" w:rsidRPr="00415E7C" w:rsidRDefault="00A97636" w:rsidP="00C3255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E7C">
        <w:rPr>
          <w:rFonts w:ascii="Times New Roman" w:hAnsi="Times New Roman"/>
          <w:sz w:val="24"/>
          <w:szCs w:val="24"/>
        </w:rPr>
        <w:t>Методики оформления различных изданий (газет, журналов, буклетов, исследовательских публикаций, отчетов</w:t>
      </w:r>
      <w:r w:rsidR="00C32558" w:rsidRPr="00415E7C">
        <w:rPr>
          <w:rFonts w:ascii="Times New Roman" w:hAnsi="Times New Roman"/>
          <w:sz w:val="24"/>
          <w:szCs w:val="24"/>
        </w:rPr>
        <w:t xml:space="preserve"> и т.п.);</w:t>
      </w:r>
    </w:p>
    <w:p w14:paraId="1BF18B47" w14:textId="256148AC" w:rsidR="00917600" w:rsidRPr="00415E7C" w:rsidRDefault="00A97636" w:rsidP="00C3255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E7C">
        <w:rPr>
          <w:rFonts w:ascii="Times New Roman" w:hAnsi="Times New Roman"/>
          <w:sz w:val="24"/>
          <w:szCs w:val="24"/>
        </w:rPr>
        <w:t>Наличие эстетического вкуса и креативного восприятия;</w:t>
      </w:r>
    </w:p>
    <w:p w14:paraId="4924DCB3" w14:textId="533D2E5A" w:rsidR="00C32558" w:rsidRPr="00415E7C" w:rsidRDefault="00C32558" w:rsidP="00C3255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E7C">
        <w:rPr>
          <w:rFonts w:ascii="Times New Roman" w:hAnsi="Times New Roman"/>
          <w:sz w:val="24"/>
          <w:szCs w:val="24"/>
        </w:rPr>
        <w:t>Наличие портфолио по оформлению печатных продукций в виде отчетов, результатов исследований, соцопросов и т.п.</w:t>
      </w:r>
    </w:p>
    <w:p w14:paraId="202DC315" w14:textId="63069BBF" w:rsidR="00A97636" w:rsidRPr="00415E7C" w:rsidRDefault="00C32558" w:rsidP="00A9763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E7C">
        <w:rPr>
          <w:rFonts w:ascii="Times New Roman" w:hAnsi="Times New Roman"/>
          <w:sz w:val="24"/>
          <w:szCs w:val="24"/>
        </w:rPr>
        <w:t>Наличие портфолио по оформлению презентационных, анимационных, графических материалов (презентации, веб-страницы и сайты, анимационные фильмы и т.п.)</w:t>
      </w:r>
    </w:p>
    <w:p w14:paraId="1C78D718" w14:textId="77777777" w:rsidR="00917600" w:rsidRPr="00415E7C" w:rsidRDefault="00917600" w:rsidP="001075A9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186A145" w14:textId="77777777" w:rsidR="00965453" w:rsidRPr="00415E7C" w:rsidRDefault="00965453" w:rsidP="001075A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15E7C">
        <w:rPr>
          <w:rFonts w:ascii="Times New Roman" w:hAnsi="Times New Roman"/>
          <w:b/>
          <w:sz w:val="24"/>
          <w:szCs w:val="24"/>
        </w:rPr>
        <w:t>Подотчетность консультанта и порядок выплат</w:t>
      </w:r>
    </w:p>
    <w:p w14:paraId="7B924056" w14:textId="7AC8D5BE" w:rsidR="00965453" w:rsidRPr="00415E7C" w:rsidRDefault="0021350C" w:rsidP="001075A9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415E7C">
        <w:rPr>
          <w:rFonts w:ascii="Times New Roman" w:hAnsi="Times New Roman"/>
          <w:sz w:val="24"/>
          <w:szCs w:val="24"/>
        </w:rPr>
        <w:t>В ходе исполнения данного Технического задания консультант подотчетен руководителю Проекта «Голос граждан и подотчетность органов МСУ: бюджетный процесс»</w:t>
      </w:r>
      <w:r w:rsidR="000014B3" w:rsidRPr="00415E7C">
        <w:rPr>
          <w:rFonts w:ascii="Times New Roman" w:hAnsi="Times New Roman"/>
          <w:sz w:val="24"/>
          <w:szCs w:val="24"/>
        </w:rPr>
        <w:t xml:space="preserve"> Б. Ж. БЕКИЕВУ</w:t>
      </w:r>
      <w:r w:rsidRPr="00415E7C">
        <w:rPr>
          <w:rFonts w:ascii="Times New Roman" w:hAnsi="Times New Roman"/>
          <w:sz w:val="24"/>
          <w:szCs w:val="24"/>
        </w:rPr>
        <w:t>. По содержанию</w:t>
      </w:r>
      <w:r w:rsidR="000014B3" w:rsidRPr="00415E7C">
        <w:rPr>
          <w:rFonts w:ascii="Times New Roman" w:hAnsi="Times New Roman"/>
          <w:sz w:val="24"/>
          <w:szCs w:val="24"/>
        </w:rPr>
        <w:t xml:space="preserve"> </w:t>
      </w:r>
      <w:r w:rsidR="00C32558" w:rsidRPr="00415E7C">
        <w:rPr>
          <w:rFonts w:ascii="Times New Roman" w:hAnsi="Times New Roman"/>
          <w:sz w:val="24"/>
          <w:szCs w:val="24"/>
        </w:rPr>
        <w:t xml:space="preserve">печатной и презентационной </w:t>
      </w:r>
      <w:r w:rsidR="000014B3" w:rsidRPr="00415E7C">
        <w:rPr>
          <w:rFonts w:ascii="Times New Roman" w:hAnsi="Times New Roman"/>
          <w:sz w:val="24"/>
          <w:szCs w:val="24"/>
        </w:rPr>
        <w:t xml:space="preserve">версии результатов комплексного исследования консультант тесно взаимодействует с </w:t>
      </w:r>
      <w:r w:rsidR="000014B3" w:rsidRPr="00415E7C">
        <w:rPr>
          <w:rFonts w:ascii="Times New Roman" w:hAnsi="Times New Roman"/>
          <w:sz w:val="24"/>
          <w:szCs w:val="24"/>
        </w:rPr>
        <w:lastRenderedPageBreak/>
        <w:t>председателем</w:t>
      </w:r>
      <w:r w:rsidR="00C32558" w:rsidRPr="00415E7C">
        <w:rPr>
          <w:rFonts w:ascii="Times New Roman" w:hAnsi="Times New Roman"/>
          <w:sz w:val="24"/>
          <w:szCs w:val="24"/>
        </w:rPr>
        <w:t xml:space="preserve"> правления ИПР Н. Н. ДОБРЕЦОВОЙ и консультантом Проекта А.БУЗУРМАНКУЛОВОЙ.</w:t>
      </w:r>
    </w:p>
    <w:p w14:paraId="24B62223" w14:textId="6BD451DE" w:rsidR="00F962B2" w:rsidRPr="00415E7C" w:rsidRDefault="000014B3" w:rsidP="00C325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5E7C">
        <w:rPr>
          <w:rFonts w:ascii="Times New Roman" w:hAnsi="Times New Roman"/>
          <w:sz w:val="24"/>
          <w:szCs w:val="24"/>
        </w:rPr>
        <w:t>Полный объем вознаграждения (100%) выплачивается по завершении всех работ, но не позднее 14 июня 2022 года.</w:t>
      </w:r>
      <w:r w:rsidR="00F962B2" w:rsidRPr="00415E7C">
        <w:rPr>
          <w:rFonts w:ascii="Times New Roman" w:hAnsi="Times New Roman"/>
          <w:sz w:val="24"/>
          <w:szCs w:val="24"/>
        </w:rPr>
        <w:t xml:space="preserve"> </w:t>
      </w:r>
    </w:p>
    <w:p w14:paraId="1DB470E6" w14:textId="0026AC89" w:rsidR="00C32558" w:rsidRPr="00415E7C" w:rsidRDefault="00C32558" w:rsidP="00C32558">
      <w:pPr>
        <w:shd w:val="clear" w:color="auto" w:fill="00206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15E7C">
        <w:rPr>
          <w:rFonts w:ascii="Times New Roman" w:hAnsi="Times New Roman"/>
          <w:b/>
          <w:bCs/>
          <w:sz w:val="24"/>
          <w:szCs w:val="24"/>
        </w:rPr>
        <w:t>Требования к статусу консультанта</w:t>
      </w:r>
    </w:p>
    <w:p w14:paraId="2E5BD749" w14:textId="66B5AF13" w:rsidR="00C32558" w:rsidRPr="00415E7C" w:rsidRDefault="00C32558" w:rsidP="00C32558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415E7C">
        <w:rPr>
          <w:rFonts w:ascii="Times New Roman" w:hAnsi="Times New Roman"/>
          <w:sz w:val="24"/>
          <w:szCs w:val="24"/>
        </w:rPr>
        <w:br/>
        <w:t>К участию в конкурсе на выполнение данного технического задания приглашаются:</w:t>
      </w:r>
    </w:p>
    <w:p w14:paraId="145EDA0C" w14:textId="77777777" w:rsidR="00C32558" w:rsidRPr="00415E7C" w:rsidRDefault="00C32558" w:rsidP="00C32558">
      <w:pPr>
        <w:pStyle w:val="a4"/>
        <w:numPr>
          <w:ilvl w:val="0"/>
          <w:numId w:val="7"/>
        </w:numPr>
        <w:tabs>
          <w:tab w:val="left" w:pos="0"/>
        </w:tabs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15E7C">
        <w:rPr>
          <w:rFonts w:ascii="Times New Roman" w:hAnsi="Times New Roman"/>
          <w:sz w:val="24"/>
          <w:szCs w:val="24"/>
        </w:rPr>
        <w:t>юридические лица, вне зависимости от формы собственности;</w:t>
      </w:r>
    </w:p>
    <w:p w14:paraId="15DFBFA0" w14:textId="435B9719" w:rsidR="00C32558" w:rsidRPr="00415E7C" w:rsidRDefault="00C32558" w:rsidP="00C32558">
      <w:pPr>
        <w:pStyle w:val="a4"/>
        <w:numPr>
          <w:ilvl w:val="0"/>
          <w:numId w:val="7"/>
        </w:numPr>
        <w:tabs>
          <w:tab w:val="left" w:pos="0"/>
        </w:tabs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15E7C">
        <w:rPr>
          <w:rFonts w:ascii="Times New Roman" w:hAnsi="Times New Roman"/>
          <w:sz w:val="24"/>
          <w:szCs w:val="24"/>
        </w:rPr>
        <w:t>индивидуальные предприниматели, имеющие регистрацию</w:t>
      </w:r>
      <w:r w:rsidR="000935B4">
        <w:rPr>
          <w:rFonts w:ascii="Times New Roman" w:hAnsi="Times New Roman"/>
          <w:sz w:val="24"/>
          <w:szCs w:val="24"/>
        </w:rPr>
        <w:t xml:space="preserve"> или соответствующий патент</w:t>
      </w:r>
      <w:r w:rsidRPr="00415E7C">
        <w:rPr>
          <w:rFonts w:ascii="Times New Roman" w:hAnsi="Times New Roman"/>
          <w:sz w:val="24"/>
          <w:szCs w:val="24"/>
        </w:rPr>
        <w:t>, позволяющие предоставлять услуги дизайна;</w:t>
      </w:r>
    </w:p>
    <w:p w14:paraId="4BC15459" w14:textId="287FE2AD" w:rsidR="00C32558" w:rsidRPr="00415E7C" w:rsidRDefault="00C32558" w:rsidP="00C32558">
      <w:pPr>
        <w:pStyle w:val="a4"/>
        <w:numPr>
          <w:ilvl w:val="0"/>
          <w:numId w:val="7"/>
        </w:numPr>
        <w:tabs>
          <w:tab w:val="left" w:pos="0"/>
        </w:tabs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15E7C">
        <w:rPr>
          <w:rFonts w:ascii="Times New Roman" w:hAnsi="Times New Roman"/>
          <w:sz w:val="24"/>
          <w:szCs w:val="24"/>
        </w:rPr>
        <w:t>физические лица (в данном случае коммерческое предложение должно учитывать все налоги и социальные отчисления).</w:t>
      </w:r>
    </w:p>
    <w:p w14:paraId="3646E786" w14:textId="4D27C975" w:rsidR="00C32558" w:rsidRPr="00415E7C" w:rsidRDefault="00C32558" w:rsidP="00C32558">
      <w:pPr>
        <w:shd w:val="clear" w:color="auto" w:fill="00206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15E7C">
        <w:rPr>
          <w:rFonts w:ascii="Times New Roman" w:hAnsi="Times New Roman"/>
          <w:b/>
          <w:bCs/>
          <w:sz w:val="24"/>
          <w:szCs w:val="24"/>
        </w:rPr>
        <w:t>Процесс подачи заявки</w:t>
      </w:r>
    </w:p>
    <w:p w14:paraId="592CC549" w14:textId="7C1455E2" w:rsidR="00C32558" w:rsidRPr="00415E7C" w:rsidRDefault="00C32558" w:rsidP="00C32558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415E7C">
        <w:rPr>
          <w:rFonts w:ascii="Times New Roman" w:hAnsi="Times New Roman"/>
          <w:sz w:val="24"/>
          <w:szCs w:val="24"/>
        </w:rPr>
        <w:br/>
        <w:t>Заинтересованные лица должны подать заявку на участие в конкурсе, которая должна состоять из следующих документов:</w:t>
      </w:r>
    </w:p>
    <w:p w14:paraId="259977E8" w14:textId="58BB6CE9" w:rsidR="00C32558" w:rsidRPr="00415E7C" w:rsidRDefault="00C32558" w:rsidP="00415E7C">
      <w:pPr>
        <w:pStyle w:val="a4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415E7C">
        <w:rPr>
          <w:rFonts w:ascii="Times New Roman" w:hAnsi="Times New Roman"/>
          <w:sz w:val="24"/>
          <w:szCs w:val="24"/>
        </w:rPr>
        <w:t>Резюме с подробным описанием квалификации заявителя, опытом работы, наличием соответствующих навыков и контактной информацией;</w:t>
      </w:r>
    </w:p>
    <w:p w14:paraId="294E1B3C" w14:textId="3DC5A525" w:rsidR="00C32558" w:rsidRPr="00415E7C" w:rsidRDefault="00C32558" w:rsidP="00415E7C">
      <w:pPr>
        <w:pStyle w:val="a4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415E7C">
        <w:rPr>
          <w:rFonts w:ascii="Times New Roman" w:hAnsi="Times New Roman"/>
          <w:sz w:val="24"/>
          <w:szCs w:val="24"/>
        </w:rPr>
        <w:t xml:space="preserve">Портфолио </w:t>
      </w:r>
      <w:r w:rsidR="003F38B0">
        <w:rPr>
          <w:rFonts w:ascii="Times New Roman" w:hAnsi="Times New Roman"/>
          <w:sz w:val="24"/>
          <w:szCs w:val="24"/>
        </w:rPr>
        <w:t xml:space="preserve">(в виде печатных материалов или активных гиперссылок) </w:t>
      </w:r>
      <w:r w:rsidRPr="00415E7C">
        <w:rPr>
          <w:rFonts w:ascii="Times New Roman" w:hAnsi="Times New Roman"/>
          <w:sz w:val="24"/>
          <w:szCs w:val="24"/>
        </w:rPr>
        <w:t xml:space="preserve">с примерами работ по оформлению и дизайну печатных материалов, ссылки на примеры работ по оформлению </w:t>
      </w:r>
      <w:r w:rsidR="000935B4">
        <w:rPr>
          <w:rFonts w:ascii="Times New Roman" w:hAnsi="Times New Roman"/>
          <w:sz w:val="24"/>
          <w:szCs w:val="24"/>
        </w:rPr>
        <w:t>мультимедийных, 3В и других подобных презентаций</w:t>
      </w:r>
      <w:r w:rsidRPr="00415E7C">
        <w:rPr>
          <w:rFonts w:ascii="Times New Roman" w:hAnsi="Times New Roman"/>
          <w:sz w:val="24"/>
          <w:szCs w:val="24"/>
        </w:rPr>
        <w:t>;</w:t>
      </w:r>
    </w:p>
    <w:p w14:paraId="26BC4BE0" w14:textId="625D5C33" w:rsidR="00C32558" w:rsidRPr="00415E7C" w:rsidRDefault="00C32558" w:rsidP="00415E7C">
      <w:pPr>
        <w:pStyle w:val="a4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415E7C">
        <w:rPr>
          <w:rFonts w:ascii="Times New Roman" w:hAnsi="Times New Roman"/>
          <w:sz w:val="24"/>
          <w:szCs w:val="24"/>
        </w:rPr>
        <w:t>Коммерческое предложение с расчётом стоимости и объема работ</w:t>
      </w:r>
      <w:r w:rsidR="000935B4">
        <w:rPr>
          <w:rFonts w:ascii="Times New Roman" w:hAnsi="Times New Roman"/>
          <w:sz w:val="24"/>
          <w:szCs w:val="24"/>
        </w:rPr>
        <w:t xml:space="preserve">, включающее все виды </w:t>
      </w:r>
      <w:r w:rsidR="00415E7C" w:rsidRPr="00415E7C">
        <w:rPr>
          <w:rFonts w:ascii="Times New Roman" w:hAnsi="Times New Roman"/>
          <w:sz w:val="24"/>
          <w:szCs w:val="24"/>
        </w:rPr>
        <w:t xml:space="preserve"> налогов, социальных отчислений и других обязательных платежей;</w:t>
      </w:r>
    </w:p>
    <w:p w14:paraId="37C5E5D9" w14:textId="5228DF44" w:rsidR="00C32558" w:rsidRPr="00415E7C" w:rsidRDefault="00C32558" w:rsidP="00415E7C">
      <w:pPr>
        <w:pStyle w:val="a4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415E7C">
        <w:rPr>
          <w:rFonts w:ascii="Times New Roman" w:hAnsi="Times New Roman"/>
          <w:sz w:val="24"/>
          <w:szCs w:val="24"/>
        </w:rPr>
        <w:t>Копии документов, позволяющи</w:t>
      </w:r>
      <w:r w:rsidR="00415E7C" w:rsidRPr="00415E7C">
        <w:rPr>
          <w:rFonts w:ascii="Times New Roman" w:hAnsi="Times New Roman"/>
          <w:sz w:val="24"/>
          <w:szCs w:val="24"/>
        </w:rPr>
        <w:t xml:space="preserve">х оказывать </w:t>
      </w:r>
      <w:r w:rsidRPr="00415E7C">
        <w:rPr>
          <w:rFonts w:ascii="Times New Roman" w:hAnsi="Times New Roman"/>
          <w:sz w:val="24"/>
          <w:szCs w:val="24"/>
        </w:rPr>
        <w:t>услуги дизайна (свидетельство о регистрации ИП, юридического лица</w:t>
      </w:r>
      <w:r w:rsidR="00415E7C" w:rsidRPr="00415E7C">
        <w:rPr>
          <w:rFonts w:ascii="Times New Roman" w:hAnsi="Times New Roman"/>
          <w:sz w:val="24"/>
          <w:szCs w:val="24"/>
        </w:rPr>
        <w:t>, патент</w:t>
      </w:r>
      <w:r w:rsidR="000935B4">
        <w:rPr>
          <w:rFonts w:ascii="Times New Roman" w:hAnsi="Times New Roman"/>
          <w:sz w:val="24"/>
          <w:szCs w:val="24"/>
        </w:rPr>
        <w:t>, копия паспорта, реквизиты банковского счета</w:t>
      </w:r>
      <w:r w:rsidRPr="00415E7C">
        <w:rPr>
          <w:rFonts w:ascii="Times New Roman" w:hAnsi="Times New Roman"/>
          <w:sz w:val="24"/>
          <w:szCs w:val="24"/>
        </w:rPr>
        <w:t>)</w:t>
      </w:r>
    </w:p>
    <w:p w14:paraId="0B99D8D3" w14:textId="2F4CEB07" w:rsidR="00C32558" w:rsidRPr="00415E7C" w:rsidRDefault="00C32558" w:rsidP="00415E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E7C">
        <w:rPr>
          <w:rFonts w:ascii="Times New Roman" w:hAnsi="Times New Roman"/>
          <w:sz w:val="24"/>
          <w:szCs w:val="24"/>
        </w:rPr>
        <w:t xml:space="preserve">Заказчик оставляет за собой </w:t>
      </w:r>
      <w:proofErr w:type="gramStart"/>
      <w:r w:rsidRPr="00415E7C">
        <w:rPr>
          <w:rFonts w:ascii="Times New Roman" w:hAnsi="Times New Roman"/>
          <w:sz w:val="24"/>
          <w:szCs w:val="24"/>
        </w:rPr>
        <w:t>право ведения</w:t>
      </w:r>
      <w:proofErr w:type="gramEnd"/>
      <w:r w:rsidRPr="00415E7C">
        <w:rPr>
          <w:rFonts w:ascii="Times New Roman" w:hAnsi="Times New Roman"/>
          <w:sz w:val="24"/>
          <w:szCs w:val="24"/>
        </w:rPr>
        <w:t xml:space="preserve"> переговоров по установлению окончательной суммы оплаты за выполнение настоящего технического задания.</w:t>
      </w:r>
    </w:p>
    <w:p w14:paraId="281FCC74" w14:textId="77777777" w:rsidR="00C32558" w:rsidRPr="00415E7C" w:rsidRDefault="00C32558" w:rsidP="00415E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E7C">
        <w:rPr>
          <w:rFonts w:ascii="Times New Roman" w:hAnsi="Times New Roman"/>
          <w:sz w:val="24"/>
          <w:szCs w:val="24"/>
        </w:rPr>
        <w:t xml:space="preserve">Отбор будет производиться на основании принципа «лучшее качество за справедливую цену». </w:t>
      </w:r>
    </w:p>
    <w:p w14:paraId="66F341A6" w14:textId="1E9B2E73" w:rsidR="00C32558" w:rsidRPr="00415E7C" w:rsidRDefault="00C32558" w:rsidP="00415E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E7C">
        <w:rPr>
          <w:rFonts w:ascii="Times New Roman" w:hAnsi="Times New Roman"/>
          <w:sz w:val="24"/>
          <w:szCs w:val="24"/>
        </w:rPr>
        <w:t xml:space="preserve">Заинтересованные лица могут направить заявку с пометкой </w:t>
      </w:r>
      <w:r w:rsidR="00415E7C" w:rsidRPr="00415E7C">
        <w:rPr>
          <w:rFonts w:ascii="Times New Roman" w:hAnsi="Times New Roman"/>
          <w:sz w:val="24"/>
          <w:szCs w:val="24"/>
        </w:rPr>
        <w:t xml:space="preserve">в теме письма </w:t>
      </w:r>
      <w:r w:rsidRPr="00415E7C">
        <w:rPr>
          <w:rFonts w:ascii="Times New Roman" w:hAnsi="Times New Roman"/>
          <w:sz w:val="24"/>
          <w:szCs w:val="24"/>
        </w:rPr>
        <w:t>«</w:t>
      </w:r>
      <w:r w:rsidR="00415E7C" w:rsidRPr="00415E7C">
        <w:rPr>
          <w:rFonts w:ascii="Times New Roman" w:hAnsi="Times New Roman"/>
          <w:sz w:val="24"/>
          <w:szCs w:val="24"/>
        </w:rPr>
        <w:t>Дизайн результатов исследования</w:t>
      </w:r>
      <w:r w:rsidRPr="00415E7C">
        <w:rPr>
          <w:rFonts w:ascii="Times New Roman" w:hAnsi="Times New Roman"/>
          <w:sz w:val="24"/>
          <w:szCs w:val="24"/>
        </w:rPr>
        <w:t xml:space="preserve">» по электронной почте </w:t>
      </w:r>
      <w:hyperlink r:id="rId11" w:history="1">
        <w:r w:rsidR="00FE5E26" w:rsidRPr="001C47B2">
          <w:rPr>
            <w:rStyle w:val="a3"/>
            <w:rFonts w:ascii="Times New Roman" w:hAnsi="Times New Roman"/>
            <w:sz w:val="24"/>
            <w:szCs w:val="24"/>
            <w:lang w:val="en-US"/>
          </w:rPr>
          <w:t>z</w:t>
        </w:r>
        <w:r w:rsidR="003A73D5" w:rsidRPr="001C47B2">
          <w:rPr>
            <w:rStyle w:val="a3"/>
            <w:rFonts w:ascii="Times New Roman" w:hAnsi="Times New Roman"/>
            <w:sz w:val="24"/>
            <w:szCs w:val="24"/>
            <w:lang w:val="en-US"/>
          </w:rPr>
          <w:t>akupki</w:t>
        </w:r>
        <w:r w:rsidR="003A73D5" w:rsidRPr="001C47B2">
          <w:rPr>
            <w:rStyle w:val="a3"/>
            <w:rFonts w:ascii="Times New Roman" w:hAnsi="Times New Roman"/>
            <w:sz w:val="24"/>
            <w:szCs w:val="24"/>
          </w:rPr>
          <w:t>@</w:t>
        </w:r>
        <w:r w:rsidR="003A73D5" w:rsidRPr="001C47B2">
          <w:rPr>
            <w:rStyle w:val="a3"/>
            <w:rFonts w:ascii="Times New Roman" w:hAnsi="Times New Roman"/>
            <w:sz w:val="24"/>
            <w:szCs w:val="24"/>
            <w:lang w:val="en-US"/>
          </w:rPr>
          <w:t>dpi</w:t>
        </w:r>
        <w:r w:rsidR="003A73D5" w:rsidRPr="001C47B2">
          <w:rPr>
            <w:rStyle w:val="a3"/>
            <w:rFonts w:ascii="Times New Roman" w:hAnsi="Times New Roman"/>
            <w:sz w:val="24"/>
            <w:szCs w:val="24"/>
          </w:rPr>
          <w:t>.</w:t>
        </w:r>
        <w:r w:rsidR="003A73D5" w:rsidRPr="001C47B2">
          <w:rPr>
            <w:rStyle w:val="a3"/>
            <w:rFonts w:ascii="Times New Roman" w:hAnsi="Times New Roman"/>
            <w:sz w:val="24"/>
            <w:szCs w:val="24"/>
            <w:lang w:val="en-US"/>
          </w:rPr>
          <w:t>kg</w:t>
        </w:r>
      </w:hyperlink>
      <w:r w:rsidR="00415E7C" w:rsidRPr="00415E7C">
        <w:rPr>
          <w:rFonts w:ascii="Times New Roman" w:hAnsi="Times New Roman"/>
          <w:sz w:val="24"/>
          <w:szCs w:val="24"/>
        </w:rPr>
        <w:t xml:space="preserve"> </w:t>
      </w:r>
      <w:hyperlink r:id="rId12" w:history="1"/>
      <w:r w:rsidRPr="00415E7C">
        <w:rPr>
          <w:rFonts w:ascii="Times New Roman" w:hAnsi="Times New Roman"/>
          <w:sz w:val="24"/>
          <w:szCs w:val="24"/>
        </w:rPr>
        <w:t xml:space="preserve"> до </w:t>
      </w:r>
      <w:r w:rsidRPr="00415E7C">
        <w:rPr>
          <w:rFonts w:ascii="Times New Roman" w:hAnsi="Times New Roman"/>
          <w:b/>
          <w:sz w:val="24"/>
          <w:szCs w:val="24"/>
        </w:rPr>
        <w:t xml:space="preserve">18:00 </w:t>
      </w:r>
      <w:r w:rsidR="00415E7C" w:rsidRPr="00415E7C">
        <w:rPr>
          <w:rFonts w:ascii="Times New Roman" w:hAnsi="Times New Roman"/>
          <w:b/>
          <w:sz w:val="24"/>
          <w:szCs w:val="24"/>
        </w:rPr>
        <w:t>6 мая</w:t>
      </w:r>
      <w:r w:rsidRPr="00415E7C">
        <w:rPr>
          <w:rFonts w:ascii="Times New Roman" w:hAnsi="Times New Roman"/>
          <w:b/>
          <w:sz w:val="24"/>
          <w:szCs w:val="24"/>
        </w:rPr>
        <w:t xml:space="preserve"> 2022 г.</w:t>
      </w:r>
    </w:p>
    <w:p w14:paraId="6C9CE004" w14:textId="0F91D74A" w:rsidR="008362F1" w:rsidRDefault="00CF695F" w:rsidP="001075A9">
      <w:pPr>
        <w:spacing w:after="0" w:line="240" w:lineRule="auto"/>
        <w:ind w:firstLine="1134"/>
        <w:contextualSpacing/>
        <w:jc w:val="both"/>
      </w:pPr>
    </w:p>
    <w:sectPr w:rsidR="008362F1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278DA" w16cex:dateUtc="2022-04-26T07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782E59" w16cid:durableId="261278D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A65BC" w14:textId="77777777" w:rsidR="00CF695F" w:rsidRDefault="00CF695F" w:rsidP="00F962B2">
      <w:pPr>
        <w:spacing w:after="0" w:line="240" w:lineRule="auto"/>
      </w:pPr>
      <w:r>
        <w:separator/>
      </w:r>
    </w:p>
  </w:endnote>
  <w:endnote w:type="continuationSeparator" w:id="0">
    <w:p w14:paraId="6C5ACCAD" w14:textId="77777777" w:rsidR="00CF695F" w:rsidRDefault="00CF695F" w:rsidP="00F96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1571273"/>
      <w:docPartObj>
        <w:docPartGallery w:val="Page Numbers (Bottom of Page)"/>
        <w:docPartUnique/>
      </w:docPartObj>
    </w:sdtPr>
    <w:sdtEndPr/>
    <w:sdtContent>
      <w:p w14:paraId="36D02D6D" w14:textId="170D85FC" w:rsidR="00B5298A" w:rsidRDefault="00B5298A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E26">
          <w:rPr>
            <w:noProof/>
          </w:rPr>
          <w:t>1</w:t>
        </w:r>
        <w:r>
          <w:fldChar w:fldCharType="end"/>
        </w:r>
      </w:p>
    </w:sdtContent>
  </w:sdt>
  <w:p w14:paraId="7EFA3764" w14:textId="77777777" w:rsidR="00B5298A" w:rsidRDefault="00B5298A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7E3F9" w14:textId="77777777" w:rsidR="00CF695F" w:rsidRDefault="00CF695F" w:rsidP="00F962B2">
      <w:pPr>
        <w:spacing w:after="0" w:line="240" w:lineRule="auto"/>
      </w:pPr>
      <w:r>
        <w:separator/>
      </w:r>
    </w:p>
  </w:footnote>
  <w:footnote w:type="continuationSeparator" w:id="0">
    <w:p w14:paraId="08F96FF5" w14:textId="77777777" w:rsidR="00CF695F" w:rsidRDefault="00CF695F" w:rsidP="00F96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52D3"/>
    <w:multiLevelType w:val="hybridMultilevel"/>
    <w:tmpl w:val="5166096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76D2798"/>
    <w:multiLevelType w:val="hybridMultilevel"/>
    <w:tmpl w:val="4D14720C"/>
    <w:lvl w:ilvl="0" w:tplc="E65A93EE">
      <w:start w:val="1"/>
      <w:numFmt w:val="decimal"/>
      <w:lvlText w:val="%1."/>
      <w:lvlJc w:val="left"/>
      <w:pPr>
        <w:ind w:left="720" w:hanging="360"/>
      </w:pPr>
      <w:rPr>
        <w:rFonts w:hint="default"/>
        <w:color w:val="3D3D3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27CDA"/>
    <w:multiLevelType w:val="hybridMultilevel"/>
    <w:tmpl w:val="306C1360"/>
    <w:lvl w:ilvl="0" w:tplc="E918EC8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30EF7967"/>
    <w:multiLevelType w:val="hybridMultilevel"/>
    <w:tmpl w:val="79FC4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A1A77"/>
    <w:multiLevelType w:val="hybridMultilevel"/>
    <w:tmpl w:val="10A63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F19C0"/>
    <w:multiLevelType w:val="hybridMultilevel"/>
    <w:tmpl w:val="38BAA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BC4870"/>
    <w:multiLevelType w:val="hybridMultilevel"/>
    <w:tmpl w:val="78B42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34BF3"/>
    <w:multiLevelType w:val="hybridMultilevel"/>
    <w:tmpl w:val="BA92F0D6"/>
    <w:lvl w:ilvl="0" w:tplc="C0CE12E6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53"/>
    <w:rsid w:val="000014B3"/>
    <w:rsid w:val="00023DFD"/>
    <w:rsid w:val="00062577"/>
    <w:rsid w:val="000935B4"/>
    <w:rsid w:val="001075A9"/>
    <w:rsid w:val="0021350C"/>
    <w:rsid w:val="00355CE6"/>
    <w:rsid w:val="003A73D5"/>
    <w:rsid w:val="003F38B0"/>
    <w:rsid w:val="00410958"/>
    <w:rsid w:val="00415E7C"/>
    <w:rsid w:val="004167D2"/>
    <w:rsid w:val="004B30D8"/>
    <w:rsid w:val="00533507"/>
    <w:rsid w:val="00597A4C"/>
    <w:rsid w:val="005F689C"/>
    <w:rsid w:val="00635315"/>
    <w:rsid w:val="0065355F"/>
    <w:rsid w:val="0068712D"/>
    <w:rsid w:val="006A497A"/>
    <w:rsid w:val="00855EE1"/>
    <w:rsid w:val="00917600"/>
    <w:rsid w:val="00965453"/>
    <w:rsid w:val="00A97636"/>
    <w:rsid w:val="00B5298A"/>
    <w:rsid w:val="00C32558"/>
    <w:rsid w:val="00CE48AA"/>
    <w:rsid w:val="00CF695F"/>
    <w:rsid w:val="00DA3C45"/>
    <w:rsid w:val="00DB0412"/>
    <w:rsid w:val="00EC38FB"/>
    <w:rsid w:val="00F962B2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3C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5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65453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5453"/>
    <w:rPr>
      <w:rFonts w:ascii="Cambria" w:eastAsia="Times New Roman" w:hAnsi="Cambria" w:cs="Times New Roman"/>
      <w:b/>
      <w:bCs/>
      <w:color w:val="2DA2BF"/>
      <w:lang w:eastAsia="ru-RU"/>
    </w:rPr>
  </w:style>
  <w:style w:type="character" w:styleId="a3">
    <w:name w:val="Hyperlink"/>
    <w:uiPriority w:val="99"/>
    <w:rsid w:val="00965453"/>
    <w:rPr>
      <w:color w:val="0000FF"/>
      <w:u w:val="single"/>
    </w:rPr>
  </w:style>
  <w:style w:type="paragraph" w:styleId="a4">
    <w:name w:val="List Paragraph"/>
    <w:aliases w:val="List Paragraph (numbered (a)),Lapis Bulleted List,paragraph,normal,List Paragraph1,Normal1,Normal2,Normal3,Normal4,Normal5,Normal6,Normal7,PAD,ADB paragraph numbering,List_Paragraph,Multilevel para_II,Akapit z listą BS,List Paragraph 1,列出段落"/>
    <w:basedOn w:val="a"/>
    <w:link w:val="a5"/>
    <w:uiPriority w:val="34"/>
    <w:qFormat/>
    <w:rsid w:val="00965453"/>
    <w:pPr>
      <w:ind w:left="720"/>
      <w:contextualSpacing/>
    </w:pPr>
  </w:style>
  <w:style w:type="paragraph" w:styleId="a6">
    <w:name w:val="Title"/>
    <w:basedOn w:val="a"/>
    <w:link w:val="a7"/>
    <w:qFormat/>
    <w:rsid w:val="00F962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Название Знак"/>
    <w:basedOn w:val="a0"/>
    <w:link w:val="a6"/>
    <w:rsid w:val="00F962B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note text"/>
    <w:basedOn w:val="a"/>
    <w:link w:val="a9"/>
    <w:rsid w:val="00F962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F962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F962B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F96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962B2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Revision"/>
    <w:hidden/>
    <w:uiPriority w:val="99"/>
    <w:semiHidden/>
    <w:rsid w:val="00F962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e">
    <w:name w:val="annotation reference"/>
    <w:basedOn w:val="a0"/>
    <w:uiPriority w:val="99"/>
    <w:semiHidden/>
    <w:unhideWhenUsed/>
    <w:rsid w:val="00F962B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F962B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F962B2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962B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962B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5">
    <w:name w:val="Абзац списка Знак"/>
    <w:aliases w:val="List Paragraph (numbered (a)) Знак,Lapis Bulleted List Знак,paragraph Знак,normal Знак,List Paragraph1 Знак,Normal1 Знак,Normal2 Знак,Normal3 Знак,Normal4 Знак,Normal5 Знак,Normal6 Знак,Normal7 Знак,PAD Знак,List_Paragraph Знак"/>
    <w:link w:val="a4"/>
    <w:uiPriority w:val="34"/>
    <w:qFormat/>
    <w:locked/>
    <w:rsid w:val="00F962B2"/>
    <w:rPr>
      <w:rFonts w:ascii="Calibri" w:eastAsia="Times New Roman" w:hAnsi="Calibri" w:cs="Times New Roman"/>
      <w:lang w:eastAsia="ru-RU"/>
    </w:rPr>
  </w:style>
  <w:style w:type="paragraph" w:styleId="af3">
    <w:name w:val="header"/>
    <w:basedOn w:val="a"/>
    <w:link w:val="af4"/>
    <w:uiPriority w:val="99"/>
    <w:unhideWhenUsed/>
    <w:rsid w:val="00B52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5298A"/>
    <w:rPr>
      <w:rFonts w:ascii="Calibri" w:eastAsia="Times New Roman" w:hAnsi="Calibri" w:cs="Times New Roman"/>
      <w:lang w:eastAsia="ru-RU"/>
    </w:rPr>
  </w:style>
  <w:style w:type="paragraph" w:styleId="af5">
    <w:name w:val="footer"/>
    <w:basedOn w:val="a"/>
    <w:link w:val="af6"/>
    <w:uiPriority w:val="99"/>
    <w:unhideWhenUsed/>
    <w:rsid w:val="00B52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5298A"/>
    <w:rPr>
      <w:rFonts w:ascii="Calibri" w:eastAsia="Times New Roman" w:hAnsi="Calibri" w:cs="Times New Roman"/>
      <w:lang w:eastAsia="ru-RU"/>
    </w:rPr>
  </w:style>
  <w:style w:type="table" w:styleId="af7">
    <w:name w:val="Table Grid"/>
    <w:basedOn w:val="a1"/>
    <w:uiPriority w:val="39"/>
    <w:rsid w:val="00C32558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5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65453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5453"/>
    <w:rPr>
      <w:rFonts w:ascii="Cambria" w:eastAsia="Times New Roman" w:hAnsi="Cambria" w:cs="Times New Roman"/>
      <w:b/>
      <w:bCs/>
      <w:color w:val="2DA2BF"/>
      <w:lang w:eastAsia="ru-RU"/>
    </w:rPr>
  </w:style>
  <w:style w:type="character" w:styleId="a3">
    <w:name w:val="Hyperlink"/>
    <w:uiPriority w:val="99"/>
    <w:rsid w:val="00965453"/>
    <w:rPr>
      <w:color w:val="0000FF"/>
      <w:u w:val="single"/>
    </w:rPr>
  </w:style>
  <w:style w:type="paragraph" w:styleId="a4">
    <w:name w:val="List Paragraph"/>
    <w:aliases w:val="List Paragraph (numbered (a)),Lapis Bulleted List,paragraph,normal,List Paragraph1,Normal1,Normal2,Normal3,Normal4,Normal5,Normal6,Normal7,PAD,ADB paragraph numbering,List_Paragraph,Multilevel para_II,Akapit z listą BS,List Paragraph 1,列出段落"/>
    <w:basedOn w:val="a"/>
    <w:link w:val="a5"/>
    <w:uiPriority w:val="34"/>
    <w:qFormat/>
    <w:rsid w:val="00965453"/>
    <w:pPr>
      <w:ind w:left="720"/>
      <w:contextualSpacing/>
    </w:pPr>
  </w:style>
  <w:style w:type="paragraph" w:styleId="a6">
    <w:name w:val="Title"/>
    <w:basedOn w:val="a"/>
    <w:link w:val="a7"/>
    <w:qFormat/>
    <w:rsid w:val="00F962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Название Знак"/>
    <w:basedOn w:val="a0"/>
    <w:link w:val="a6"/>
    <w:rsid w:val="00F962B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note text"/>
    <w:basedOn w:val="a"/>
    <w:link w:val="a9"/>
    <w:rsid w:val="00F962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F962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F962B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F96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962B2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Revision"/>
    <w:hidden/>
    <w:uiPriority w:val="99"/>
    <w:semiHidden/>
    <w:rsid w:val="00F962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e">
    <w:name w:val="annotation reference"/>
    <w:basedOn w:val="a0"/>
    <w:uiPriority w:val="99"/>
    <w:semiHidden/>
    <w:unhideWhenUsed/>
    <w:rsid w:val="00F962B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F962B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F962B2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962B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962B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5">
    <w:name w:val="Абзац списка Знак"/>
    <w:aliases w:val="List Paragraph (numbered (a)) Знак,Lapis Bulleted List Знак,paragraph Знак,normal Знак,List Paragraph1 Знак,Normal1 Знак,Normal2 Знак,Normal3 Знак,Normal4 Знак,Normal5 Знак,Normal6 Знак,Normal7 Знак,PAD Знак,List_Paragraph Знак"/>
    <w:link w:val="a4"/>
    <w:uiPriority w:val="34"/>
    <w:qFormat/>
    <w:locked/>
    <w:rsid w:val="00F962B2"/>
    <w:rPr>
      <w:rFonts w:ascii="Calibri" w:eastAsia="Times New Roman" w:hAnsi="Calibri" w:cs="Times New Roman"/>
      <w:lang w:eastAsia="ru-RU"/>
    </w:rPr>
  </w:style>
  <w:style w:type="paragraph" w:styleId="af3">
    <w:name w:val="header"/>
    <w:basedOn w:val="a"/>
    <w:link w:val="af4"/>
    <w:uiPriority w:val="99"/>
    <w:unhideWhenUsed/>
    <w:rsid w:val="00B52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5298A"/>
    <w:rPr>
      <w:rFonts w:ascii="Calibri" w:eastAsia="Times New Roman" w:hAnsi="Calibri" w:cs="Times New Roman"/>
      <w:lang w:eastAsia="ru-RU"/>
    </w:rPr>
  </w:style>
  <w:style w:type="paragraph" w:styleId="af5">
    <w:name w:val="footer"/>
    <w:basedOn w:val="a"/>
    <w:link w:val="af6"/>
    <w:uiPriority w:val="99"/>
    <w:unhideWhenUsed/>
    <w:rsid w:val="00B52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5298A"/>
    <w:rPr>
      <w:rFonts w:ascii="Calibri" w:eastAsia="Times New Roman" w:hAnsi="Calibri" w:cs="Times New Roman"/>
      <w:lang w:eastAsia="ru-RU"/>
    </w:rPr>
  </w:style>
  <w:style w:type="table" w:styleId="af7">
    <w:name w:val="Table Grid"/>
    <w:basedOn w:val="a1"/>
    <w:uiPriority w:val="39"/>
    <w:rsid w:val="00C32558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zakupki@dpi.kg" TargetMode="Externa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akupki@dpi.k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ap.k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pi.k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Nurgul Jamankulova, DPI</cp:lastModifiedBy>
  <cp:revision>2</cp:revision>
  <dcterms:created xsi:type="dcterms:W3CDTF">2022-04-29T03:53:00Z</dcterms:created>
  <dcterms:modified xsi:type="dcterms:W3CDTF">2022-04-29T03:53:00Z</dcterms:modified>
</cp:coreProperties>
</file>