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AC430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bookmarkStart w:id="0" w:name="_GoBack"/>
            <w:bookmarkEnd w:id="0"/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Утверждена</w:t>
            </w:r>
            <w:r>
              <w:br/>
              <w:t>постановлением Правительства Кыргызской Республики</w:t>
            </w:r>
            <w:r>
              <w:br/>
              <w:t>от 28 июня 2013 года N 383</w:t>
            </w:r>
          </w:p>
        </w:tc>
      </w:tr>
    </w:tbl>
    <w:p w:rsidR="00AC430F" w:rsidRDefault="00AC430F">
      <w:pPr>
        <w:pStyle w:val="tkTekst"/>
        <w:jc w:val="center"/>
      </w:pPr>
      <w:r>
        <w:rPr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AC430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Согласовано: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Утверждаю:</w:t>
            </w:r>
          </w:p>
        </w:tc>
      </w:tr>
      <w:tr w:rsidR="00AC430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(наименование должности руководителя, согласующего должностную инструкцию)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(наименование должности руководителя, утверждающего должностную инструкцию)</w:t>
            </w:r>
          </w:p>
        </w:tc>
      </w:tr>
      <w:tr w:rsidR="00AC430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__________________________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__________________________</w:t>
            </w:r>
          </w:p>
        </w:tc>
      </w:tr>
      <w:tr w:rsidR="00AC430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__________________________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__________________________</w:t>
            </w:r>
          </w:p>
        </w:tc>
      </w:tr>
      <w:tr w:rsidR="00AC430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__________________________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__________________________</w:t>
            </w:r>
          </w:p>
        </w:tc>
      </w:tr>
      <w:tr w:rsidR="00AC430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подпись (расшифровка)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подпись (расшифровка)</w:t>
            </w:r>
          </w:p>
        </w:tc>
      </w:tr>
      <w:tr w:rsidR="00AC430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"__" _________ 20__ года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"__" _________ 20__ года</w:t>
            </w:r>
          </w:p>
        </w:tc>
      </w:tr>
    </w:tbl>
    <w:p w:rsidR="00AC430F" w:rsidRDefault="00AC430F">
      <w:pPr>
        <w:pStyle w:val="tkNazvanie"/>
      </w:pPr>
      <w:r>
        <w:t>ТИПОВАЯ ДОЛЖНОСТНАЯ ИНСТРУКЦИЯ</w:t>
      </w:r>
      <w:r>
        <w:br/>
        <w:t>государственного и муниципального служащего Кыргызской Республики</w:t>
      </w:r>
    </w:p>
    <w:p w:rsidR="00AC430F" w:rsidRDefault="00AC430F">
      <w:pPr>
        <w:pStyle w:val="tkZagolovok2"/>
      </w:pPr>
      <w:r>
        <w:t>1. Общие положения</w:t>
      </w:r>
    </w:p>
    <w:p w:rsidR="00AC430F" w:rsidRDefault="00AC430F">
      <w:pPr>
        <w:pStyle w:val="tkTekst"/>
      </w:pPr>
      <w:r>
        <w:t>1.1. Наименование государственного органа/органа местного самоуправления _________________________________</w:t>
      </w:r>
    </w:p>
    <w:p w:rsidR="00AC430F" w:rsidRDefault="00AC430F">
      <w:pPr>
        <w:pStyle w:val="tkTekst"/>
      </w:pPr>
      <w:r>
        <w:t>1.2. Административная должность _________________________________________ (наименование должности государственной/муниципальной службы)</w:t>
      </w:r>
    </w:p>
    <w:p w:rsidR="00AC430F" w:rsidRDefault="00AC430F">
      <w:pPr>
        <w:pStyle w:val="tkTekst"/>
      </w:pPr>
      <w:r>
        <w:t>Отдел ________________________________________________________________ (наименование отдела)</w:t>
      </w:r>
    </w:p>
    <w:p w:rsidR="00AC430F" w:rsidRDefault="00AC430F">
      <w:pPr>
        <w:pStyle w:val="tkTekst"/>
      </w:pPr>
      <w:r>
        <w:t>в соответствии с Реестром государственных должностей или Реестром муниципальных должностей является должностью государственной/муниципальной службы, относящейся к _________________________________________________ (наименование группы административных должностей) группе административных должностей государственной или муниципальной службы.</w:t>
      </w:r>
    </w:p>
    <w:p w:rsidR="00AC430F" w:rsidRDefault="00AC430F">
      <w:pPr>
        <w:pStyle w:val="tkTekst"/>
      </w:pPr>
      <w:r>
        <w:t>1.3. Подчиняется непосредственно _________________________________ (наименование должности непосредственного руководителя)</w:t>
      </w:r>
    </w:p>
    <w:p w:rsidR="00AC430F" w:rsidRDefault="00AC430F">
      <w:pPr>
        <w:pStyle w:val="tkTekst"/>
      </w:pPr>
      <w:r>
        <w:t>1.4. Имеет в своем непосредственном подчинении следующие государственные/муниципальные должности _______________________________________ (указывается при наличии)</w:t>
      </w:r>
    </w:p>
    <w:p w:rsidR="00AC430F" w:rsidRDefault="00AC430F">
      <w:pPr>
        <w:pStyle w:val="tkTekst"/>
      </w:pPr>
      <w:r>
        <w:t>1.5. В период временного отсутствия ______________________________ (наименование должности государственной/муниципальной службы) его должностные обязанности исполняет ______________________________________________ (наименование должности государственной/муниципальной службы)</w:t>
      </w:r>
    </w:p>
    <w:p w:rsidR="00AC430F" w:rsidRDefault="00AC430F">
      <w:pPr>
        <w:pStyle w:val="tkTekst"/>
      </w:pPr>
      <w:r>
        <w:t>1.6. В своей деятельности ________________________________________ (наименование должности государственной/муниципальной службы) руководствуется:</w:t>
      </w:r>
    </w:p>
    <w:p w:rsidR="00AC430F" w:rsidRDefault="00AC430F">
      <w:pPr>
        <w:pStyle w:val="tkTekst"/>
      </w:pPr>
      <w:r>
        <w:t>_______________________________________________________________________ (перечень основных правовых актов)</w:t>
      </w:r>
    </w:p>
    <w:p w:rsidR="00AC430F" w:rsidRDefault="00AC430F">
      <w:pPr>
        <w:pStyle w:val="tkZagolovok2"/>
      </w:pPr>
      <w:r>
        <w:t>2. Квалификационные требования и личностные качества служащих</w:t>
      </w:r>
    </w:p>
    <w:p w:rsidR="00AC430F" w:rsidRDefault="00AC430F">
      <w:pPr>
        <w:pStyle w:val="tkTekst"/>
      </w:pPr>
      <w:r>
        <w:lastRenderedPageBreak/>
        <w:t>Для замещения административной должности _________________________________________________ (наименование должности государственной/муниципальной службы) к государственному/муниципальному служащему (далее - служащий) предъявляют следующие квалификационные требования:</w:t>
      </w:r>
    </w:p>
    <w:p w:rsidR="00AC430F" w:rsidRDefault="00AC430F">
      <w:pPr>
        <w:pStyle w:val="tkTekst"/>
      </w:pPr>
      <w:r>
        <w:t xml:space="preserve">2.1. ______________________________________________ (уровень образования) образование </w:t>
      </w:r>
      <w:proofErr w:type="gramStart"/>
      <w:r>
        <w:t>по  специализации</w:t>
      </w:r>
      <w:proofErr w:type="gramEnd"/>
      <w:r>
        <w:t xml:space="preserve"> ________________________________________________________ (указать при необходимости специализацию);</w:t>
      </w:r>
    </w:p>
    <w:p w:rsidR="00AC430F" w:rsidRDefault="00AC430F">
      <w:pPr>
        <w:pStyle w:val="tkTekst"/>
      </w:pPr>
      <w:r>
        <w:t>со степенью ___________________________________________________________ (указать при необходимости требуемую степень)</w:t>
      </w:r>
    </w:p>
    <w:p w:rsidR="00AC430F" w:rsidRDefault="00AC430F">
      <w:pPr>
        <w:pStyle w:val="tkTekst"/>
      </w:pPr>
      <w:r>
        <w:t>2.2. Стаж государственной или муниципальной службы не менее __ лет или стаж работы по специальности не менее ____ лет (для замещения высших, главных и старших должностей государственной/муниципальной службы);</w:t>
      </w:r>
    </w:p>
    <w:p w:rsidR="00AC430F" w:rsidRDefault="00AC430F">
      <w:pPr>
        <w:pStyle w:val="tkTekst"/>
      </w:pPr>
      <w:r>
        <w:t>2.3. Профессиональная компетентность:</w:t>
      </w:r>
    </w:p>
    <w:p w:rsidR="00AC430F" w:rsidRDefault="00AC430F">
      <w:pPr>
        <w:pStyle w:val="tkTekst"/>
      </w:pPr>
      <w:r>
        <w:t>Знание: Конституции Кыргызской Республики; законов Кыргызской Республики "О государственной службе"/"О муниципальной службе";</w:t>
      </w:r>
    </w:p>
    <w:p w:rsidR="00AC430F" w:rsidRDefault="00AC430F">
      <w:pPr>
        <w:pStyle w:val="tkTekst"/>
      </w:pPr>
      <w:r>
        <w:t>________________________________________________________ (указать перечень конкретных законов и актов)</w:t>
      </w:r>
    </w:p>
    <w:p w:rsidR="00AC430F" w:rsidRDefault="00AC430F">
      <w:pPr>
        <w:pStyle w:val="tkTekst"/>
      </w:pPr>
      <w:r>
        <w:t>- государственного и/или официального языка; другие знания;</w:t>
      </w:r>
    </w:p>
    <w:p w:rsidR="00AC430F" w:rsidRDefault="00AC430F">
      <w:pPr>
        <w:pStyle w:val="tkTekst"/>
      </w:pPr>
      <w:r>
        <w:t>________________________________________________________ (указать необходимые знания для осуществления деятельности в рамках должностной инструкции)</w:t>
      </w:r>
    </w:p>
    <w:p w:rsidR="00AC430F" w:rsidRDefault="00AC430F">
      <w:pPr>
        <w:pStyle w:val="tkTekst"/>
      </w:pPr>
      <w:r>
        <w:t>Умения: _______________________________________________ (указать необходимые умения для осуществления деятельности в рамках должностной инструкции)</w:t>
      </w:r>
    </w:p>
    <w:p w:rsidR="00AC430F" w:rsidRDefault="00AC430F">
      <w:pPr>
        <w:pStyle w:val="tkTekst"/>
      </w:pPr>
      <w:r>
        <w:t>Навыки: ________________________________________________ (указать необходимые навыки для осуществления деятельности в рамках должностной инструкции)</w:t>
      </w:r>
    </w:p>
    <w:p w:rsidR="00AC430F" w:rsidRDefault="00AC430F">
      <w:pPr>
        <w:pStyle w:val="tkTekst"/>
      </w:pPr>
      <w:r>
        <w:t>2.4. Личностные качества:</w:t>
      </w:r>
    </w:p>
    <w:p w:rsidR="00AC430F" w:rsidRDefault="00AC430F">
      <w:pPr>
        <w:pStyle w:val="tkTekst"/>
      </w:pPr>
      <w:r>
        <w:t>- стрессоустойчивость и эмоциональная гибкость;</w:t>
      </w:r>
    </w:p>
    <w:p w:rsidR="00AC430F" w:rsidRDefault="00AC430F">
      <w:pPr>
        <w:pStyle w:val="tkTekst"/>
      </w:pPr>
      <w:r>
        <w:t>- способность иметь свою точку зрения и умение отстаивать ее;</w:t>
      </w:r>
    </w:p>
    <w:p w:rsidR="00AC430F" w:rsidRDefault="00AC430F">
      <w:pPr>
        <w:pStyle w:val="tkTekst"/>
      </w:pPr>
      <w:r>
        <w:t>- способность управлять собой и быть уверенным в себе;</w:t>
      </w:r>
    </w:p>
    <w:p w:rsidR="00AC430F" w:rsidRDefault="00AC430F">
      <w:pPr>
        <w:pStyle w:val="tkTekst"/>
      </w:pPr>
      <w:r>
        <w:t>- высокий уровень внутренней культуры;</w:t>
      </w:r>
    </w:p>
    <w:p w:rsidR="00AC430F" w:rsidRDefault="00AC430F">
      <w:pPr>
        <w:pStyle w:val="tkTekst"/>
      </w:pPr>
      <w:r>
        <w:t>- стремление к постоянному самосовершенствованию, критическому восприятию и переосмыслению окружающей действительности;</w:t>
      </w:r>
    </w:p>
    <w:p w:rsidR="00AC430F" w:rsidRDefault="00AC430F">
      <w:pPr>
        <w:pStyle w:val="tkTekst"/>
      </w:pPr>
      <w:r>
        <w:t>- толерантность.</w:t>
      </w:r>
    </w:p>
    <w:p w:rsidR="00AC430F" w:rsidRDefault="00AC430F">
      <w:pPr>
        <w:pStyle w:val="tkTekst"/>
      </w:pPr>
      <w:r>
        <w:t>________________________________________________________ (указать личностные качества, необходимые для осуществления деятельности в рамках должностной инструкции)</w:t>
      </w:r>
    </w:p>
    <w:p w:rsidR="00AC430F" w:rsidRDefault="00AC430F">
      <w:pPr>
        <w:pStyle w:val="tkZagolovok2"/>
      </w:pPr>
      <w:r>
        <w:t>3. Должностные обязанности служащих</w:t>
      </w:r>
    </w:p>
    <w:p w:rsidR="00AC430F" w:rsidRDefault="00AC430F">
      <w:pPr>
        <w:pStyle w:val="tkTekst"/>
      </w:pPr>
      <w:r>
        <w:t>3. В должностные обязанности ___________________________________________________ (наименование должности государственной/муниципальной службы) входят:</w:t>
      </w:r>
    </w:p>
    <w:p w:rsidR="00AC430F" w:rsidRDefault="00AC430F">
      <w:pPr>
        <w:pStyle w:val="tkTekst"/>
      </w:pPr>
      <w:r>
        <w:t>3.1. Соблюдение законодательства Кыргызской Республики.</w:t>
      </w:r>
    </w:p>
    <w:p w:rsidR="00AC430F" w:rsidRDefault="00AC430F">
      <w:pPr>
        <w:pStyle w:val="tkTekst"/>
      </w:pPr>
      <w:r>
        <w:t>3.2. Обеспечение соблюдения и защиты прав и законных интересов граждан.</w:t>
      </w:r>
    </w:p>
    <w:p w:rsidR="00AC430F" w:rsidRDefault="00AC430F">
      <w:pPr>
        <w:pStyle w:val="tkTekst"/>
      </w:pPr>
      <w:r>
        <w:t>3.3. Соблюдение норм служебной этики.</w:t>
      </w:r>
    </w:p>
    <w:p w:rsidR="00AC430F" w:rsidRDefault="00AC430F">
      <w:pPr>
        <w:pStyle w:val="tkTekst"/>
      </w:pPr>
      <w:r>
        <w:t>3.4. Соблюдение установленных в государственном органе/органе местного самоуправления правил внутреннего трудового распорядка, должностных инструкций, порядка работы со служебной информацией и служебного взаимодействия.</w:t>
      </w:r>
    </w:p>
    <w:p w:rsidR="00AC430F" w:rsidRDefault="00AC430F">
      <w:pPr>
        <w:pStyle w:val="tkTekst"/>
      </w:pPr>
      <w:r>
        <w:t>3.5. Поддержание уровня квалификации, необходимого для исполнения должностных обязанностей.</w:t>
      </w:r>
    </w:p>
    <w:p w:rsidR="00AC430F" w:rsidRDefault="00AC430F">
      <w:pPr>
        <w:pStyle w:val="tkTekst"/>
      </w:pPr>
      <w:r>
        <w:t>3.6. Разработка и/или согласование нормативных правовых актов.</w:t>
      </w:r>
    </w:p>
    <w:p w:rsidR="00AC430F" w:rsidRDefault="00AC430F">
      <w:pPr>
        <w:pStyle w:val="tkTekst"/>
      </w:pPr>
      <w:r>
        <w:lastRenderedPageBreak/>
        <w:t>3.7. Рассмотрение обращений и консультирование граждан и организаций в пределах своих полномочий.</w:t>
      </w:r>
    </w:p>
    <w:p w:rsidR="00AC430F" w:rsidRDefault="00AC430F">
      <w:pPr>
        <w:pStyle w:val="tkTekst"/>
      </w:pPr>
      <w:r>
        <w:t>3.8. Составление отчетов.</w:t>
      </w:r>
    </w:p>
    <w:p w:rsidR="00AC430F" w:rsidRDefault="00AC430F">
      <w:pPr>
        <w:pStyle w:val="tkTekst"/>
      </w:pPr>
      <w:r>
        <w:t>3.9. Составление информационно-методических материалов по актуальным вопросам в пределах своей компетентности.</w:t>
      </w:r>
    </w:p>
    <w:p w:rsidR="00AC430F" w:rsidRDefault="00AC430F">
      <w:pPr>
        <w:pStyle w:val="tkTekst"/>
      </w:pPr>
      <w:r>
        <w:t>3.10. Принятие мер по предотвращению возникновения личной заинтересованности у подчиненных государственных/муниципальных служащих или урегулированию конфликта интересов на государственной/муниципальной службе в подведомственном структурном подразделении (включается для руководителей структурного подразделения).</w:t>
      </w:r>
    </w:p>
    <w:p w:rsidR="00AC430F" w:rsidRDefault="00AC430F">
      <w:pPr>
        <w:pStyle w:val="tkTekst"/>
      </w:pPr>
      <w:r>
        <w:t>3.11. Своевременно и качественно выполнять распоряжения и указания вышестоящих лиц, в порядке подчиненности руководителей, отданные в пределах их должностных полномочий.</w:t>
      </w:r>
    </w:p>
    <w:p w:rsidR="00AC430F" w:rsidRDefault="00AC430F">
      <w:pPr>
        <w:pStyle w:val="tkTekst"/>
      </w:pPr>
      <w:r>
        <w:t>Должностной инструкцией должны быть установлены также иные обязанности согласно требованиям специфики деятельности, не противоречащей законодательству Кыргызской Республики.</w:t>
      </w:r>
    </w:p>
    <w:p w:rsidR="00AC430F" w:rsidRDefault="00AC430F">
      <w:pPr>
        <w:pStyle w:val="tkZagolovok2"/>
      </w:pPr>
      <w:r>
        <w:t>4. Права служащих</w:t>
      </w:r>
    </w:p>
    <w:p w:rsidR="00AC430F" w:rsidRDefault="00AC430F">
      <w:pPr>
        <w:pStyle w:val="tkTekst"/>
      </w:pPr>
      <w:r>
        <w:t>4. ____________________________________________________ (наименование должности государственной/муниципальной службы) имеет право на:</w:t>
      </w:r>
    </w:p>
    <w:p w:rsidR="00AC430F" w:rsidRDefault="00AC430F">
      <w:pPr>
        <w:pStyle w:val="tkTekst"/>
      </w:pPr>
      <w:r>
        <w:t>4.1. Ознакомление с документами, устанавливающими его права и обязанности по замещаемой должности государственной/муниципальной службы и критериями оценки качества исполнения должностных обязанностей.</w:t>
      </w:r>
    </w:p>
    <w:p w:rsidR="00AC430F" w:rsidRDefault="00AC430F">
      <w:pPr>
        <w:pStyle w:val="tkTekst"/>
      </w:pPr>
      <w:r>
        <w:t>4.2. Обеспечение организационно-техническими условиями, необходимыми для исполнения должностных обязанностей.</w:t>
      </w:r>
    </w:p>
    <w:p w:rsidR="00AC430F" w:rsidRDefault="00AC430F">
      <w:pPr>
        <w:pStyle w:val="tkTekst"/>
      </w:pPr>
      <w:r>
        <w:t>4.3. Посещение в установленном порядке для исполнения им должностных обязанностей предприятий, учреждений и организаций независимо от форм собственности.</w:t>
      </w:r>
    </w:p>
    <w:p w:rsidR="00AC430F" w:rsidRDefault="00AC430F">
      <w:pPr>
        <w:pStyle w:val="tkTekst"/>
      </w:pPr>
      <w:r>
        <w:t>4.4. Получение в установленном порядке информации и материалов, необходимых для исполнения должностных обязанностей, а также для внесения предложений о совершенствовании деятельности государственного/муниципального органа.</w:t>
      </w:r>
    </w:p>
    <w:p w:rsidR="00AC430F" w:rsidRDefault="00AC430F">
      <w:pPr>
        <w:pStyle w:val="tkTekst"/>
      </w:pPr>
      <w:r>
        <w:t>4.5.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AC430F" w:rsidRDefault="00AC430F">
      <w:pPr>
        <w:pStyle w:val="tkTekst"/>
      </w:pPr>
      <w:r>
        <w:t>4.6. Требование письменного подтверждения устного распоряжения руководителя в случаях возникновения сомнения в законности данного распоряжения.</w:t>
      </w:r>
    </w:p>
    <w:p w:rsidR="00AC430F" w:rsidRDefault="00AC430F">
      <w:pPr>
        <w:pStyle w:val="tkTekst"/>
      </w:pPr>
      <w:r>
        <w:t>В случае необходимости дополнить перечень прав и полномочий согласно требованиям специфики деятельности.</w:t>
      </w:r>
    </w:p>
    <w:p w:rsidR="00AC430F" w:rsidRDefault="00AC430F">
      <w:pPr>
        <w:pStyle w:val="tkZagolovok2"/>
      </w:pPr>
      <w:r>
        <w:t>5. Ответственность служащих</w:t>
      </w:r>
    </w:p>
    <w:p w:rsidR="00AC430F" w:rsidRDefault="00AC430F">
      <w:pPr>
        <w:pStyle w:val="tkTekst"/>
      </w:pPr>
      <w:r>
        <w:t>5. ____________________________________________________ (наименование должности государственной/муниципальной службы) несет дисциплинарную ответственность в соответствии с законодательством Кыргызской Республики за неисполнение или ненадлежащее исполнение по его вине возложенных на него должностных обязанностей, предусмотренных настоящей Типовой должностной инструкцией и иными нормативными правовыми актами Кыргызской Республики:</w:t>
      </w:r>
    </w:p>
    <w:p w:rsidR="00AC430F" w:rsidRDefault="00AC430F">
      <w:pPr>
        <w:pStyle w:val="tkTekst"/>
      </w:pPr>
      <w:r>
        <w:t>5.1. Несоблюдение Регламента работы государственного/муниципального органа, Правил внутреннего трудового распорядка, правил пожарной безопасности и охраны труда.</w:t>
      </w:r>
    </w:p>
    <w:p w:rsidR="00AC430F" w:rsidRDefault="00AC430F">
      <w:pPr>
        <w:pStyle w:val="tkTekst"/>
      </w:pPr>
      <w:r>
        <w:t>5.2.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обязанностей.</w:t>
      </w:r>
    </w:p>
    <w:p w:rsidR="00AC430F" w:rsidRDefault="00AC430F">
      <w:pPr>
        <w:pStyle w:val="tkTekst"/>
      </w:pPr>
      <w:r>
        <w:t>5.3. Действие или бездействие, влекущее нарушение прав и законных интересов граждан, юридических лиц.</w:t>
      </w:r>
    </w:p>
    <w:p w:rsidR="00AC430F" w:rsidRDefault="00AC430F">
      <w:pPr>
        <w:pStyle w:val="tkTekst"/>
      </w:pPr>
      <w:r>
        <w:lastRenderedPageBreak/>
        <w:t>5.4. Несоблюдение ограничений и запретов, связанных с государственной/муниципальной службой, установленных законодательством Кыргызской Республики.</w:t>
      </w:r>
    </w:p>
    <w:p w:rsidR="00AC430F" w:rsidRDefault="00AC430F">
      <w:pPr>
        <w:pStyle w:val="tkTekst"/>
      </w:pPr>
      <w:r>
        <w:t>5.5. За несвоевременное, некачественное выполнение заданий, распоряжений и указаний вышестоящих лиц, в порядке подчиненности руководителей, за исключением неправомерных поручений.</w:t>
      </w:r>
    </w:p>
    <w:p w:rsidR="00AC430F" w:rsidRDefault="00AC430F">
      <w:pPr>
        <w:pStyle w:val="tkTekst"/>
      </w:pPr>
      <w:r>
        <w:t>5.6.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AC430F" w:rsidRDefault="00AC430F">
      <w:pPr>
        <w:pStyle w:val="tkTekst"/>
      </w:pPr>
      <w:r>
        <w:t>5.7. _________________________________________________ (наименование должности государственной/муниципальной службы) в соответствии с законодательством несет материальную ответственность за ущерб, связанный с характером служебной деятельности.</w:t>
      </w:r>
    </w:p>
    <w:p w:rsidR="00AC430F" w:rsidRDefault="00AC430F">
      <w:pPr>
        <w:pStyle w:val="tkTekst"/>
      </w:pPr>
      <w:r>
        <w:t>5.8. В случае исполнения (либо дачи) неправомерного поручения ____________________________________ (наименование должности государственной/муниципальной службы) несет дисциплинарную, гражданско-правовую или уголовную ответственность, в порядке, установленном законодательством Кыргызской Республики.</w:t>
      </w:r>
    </w:p>
    <w:p w:rsidR="00AC430F" w:rsidRDefault="00AC430F">
      <w:pPr>
        <w:pStyle w:val="tkTekst"/>
      </w:pPr>
      <w:r>
        <w:t>5.9. В случае необходимости дополнить перечень действий, влекущих дисциплинарную ответственность, согласно требованиям специфики работы.</w:t>
      </w:r>
    </w:p>
    <w:p w:rsidR="00AC430F" w:rsidRDefault="00AC430F">
      <w:pPr>
        <w:pStyle w:val="tkZagolovok2"/>
      </w:pPr>
      <w:r>
        <w:t>6. Порядок служебного взаимодействия служащего</w:t>
      </w:r>
    </w:p>
    <w:p w:rsidR="00AC430F" w:rsidRDefault="00AC430F">
      <w:pPr>
        <w:pStyle w:val="tkTekst"/>
        <w:spacing w:after="120"/>
      </w:pPr>
      <w:r>
        <w:t>6. В процессе осуществления своей служебной деятельности _______________________________________ (наименование должности государственной/муниципальной службы) самостоятельно и (или) по поручению ___________________________________ (наименование непосредственного руководителя, иного должностного лица) ________________________________________ осуществляет взаимодействие со следующими государственными органами/органами местного самоуправления и институтами гражданского общества.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614"/>
        <w:gridCol w:w="2980"/>
      </w:tblGrid>
      <w:tr w:rsidR="00AC430F"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Tablica"/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Tablica"/>
              <w:jc w:val="center"/>
            </w:pPr>
            <w:r>
              <w:rPr>
                <w:b/>
                <w:bCs/>
              </w:rPr>
              <w:t>С кем взаимодействует (сторона взаимодействия)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Tablica"/>
              <w:jc w:val="center"/>
            </w:pPr>
            <w:r>
              <w:rPr>
                <w:b/>
                <w:bCs/>
              </w:rPr>
              <w:t>В чем выражается взаимодействие (вид взаимодействия)</w:t>
            </w:r>
          </w:p>
        </w:tc>
      </w:tr>
      <w:tr w:rsidR="00AC430F">
        <w:tc>
          <w:tcPr>
            <w:tcW w:w="20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Tablica"/>
              <w:jc w:val="center"/>
            </w:pPr>
            <w:r>
              <w:t>Подготовка проекта нормативного правового акта о выделении земельного участка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Tablica"/>
              <w:jc w:val="center"/>
            </w:pPr>
            <w:r>
              <w:t>Заведующий отделом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Tablica"/>
            </w:pPr>
            <w:r>
              <w:t>1. Получение визы согласования.</w:t>
            </w:r>
          </w:p>
          <w:p w:rsidR="00AC430F" w:rsidRDefault="00AC430F">
            <w:pPr>
              <w:pStyle w:val="tkTablica"/>
            </w:pPr>
            <w:r>
              <w:t xml:space="preserve">2. Доработка проекта акта </w:t>
            </w:r>
          </w:p>
        </w:tc>
      </w:tr>
      <w:tr w:rsidR="00AC430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30F" w:rsidRDefault="00AC430F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Tablica"/>
              <w:jc w:val="center"/>
            </w:pPr>
            <w:r>
              <w:t>Руководитель аппарата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Tablica"/>
            </w:pPr>
            <w:r>
              <w:t>Передача проекта на бумажном и электронном носителях</w:t>
            </w:r>
          </w:p>
        </w:tc>
      </w:tr>
    </w:tbl>
    <w:p w:rsidR="00AC430F" w:rsidRDefault="00AC430F">
      <w:pPr>
        <w:pStyle w:val="tkZagolovok2"/>
      </w:pPr>
      <w:r>
        <w:t>7. Показатели результативности профессиональной служебной деятельности служащего</w:t>
      </w:r>
    </w:p>
    <w:p w:rsidR="00AC430F" w:rsidRDefault="00AC430F">
      <w:pPr>
        <w:pStyle w:val="tkTekst"/>
      </w:pPr>
      <w:r>
        <w:t>7. Результаты служебной деятельности _____________________________ (наименование должности государственной/муниципальной службы) характеризуются следующими показателями:</w:t>
      </w:r>
    </w:p>
    <w:p w:rsidR="00AC430F" w:rsidRDefault="00AC430F">
      <w:pPr>
        <w:pStyle w:val="tkTekst"/>
      </w:pPr>
      <w:r>
        <w:t>- объем и сложность выполняемых работ;</w:t>
      </w:r>
    </w:p>
    <w:p w:rsidR="00AC430F" w:rsidRDefault="00AC430F">
      <w:pPr>
        <w:pStyle w:val="tkTekst"/>
      </w:pPr>
      <w:r>
        <w:t>- качество выполняемых работ;</w:t>
      </w:r>
    </w:p>
    <w:p w:rsidR="00AC430F" w:rsidRDefault="00AC430F">
      <w:pPr>
        <w:pStyle w:val="tkTekst"/>
      </w:pPr>
      <w:r>
        <w:t>- соблюдение сроков выполнения работ;</w:t>
      </w:r>
    </w:p>
    <w:p w:rsidR="00AC430F" w:rsidRDefault="00AC430F">
      <w:pPr>
        <w:pStyle w:val="tkTekst"/>
      </w:pPr>
      <w:r>
        <w:t>- актуальность и новизна работ;</w:t>
      </w:r>
    </w:p>
    <w:p w:rsidR="00AC430F" w:rsidRDefault="00AC430F">
      <w:pPr>
        <w:pStyle w:val="tkTekst"/>
      </w:pPr>
      <w:r>
        <w:t>- самостоятельность выполнения служебных заданий;</w:t>
      </w:r>
    </w:p>
    <w:p w:rsidR="00AC430F" w:rsidRDefault="00AC430F">
      <w:pPr>
        <w:pStyle w:val="tkTekst"/>
      </w:pPr>
      <w:r>
        <w:t>- дополнительные показатели, связанные со спецификой деятельности.</w:t>
      </w:r>
    </w:p>
    <w:p w:rsidR="00AC430F" w:rsidRDefault="00AC430F">
      <w:pPr>
        <w:pStyle w:val="tkTekst"/>
        <w:jc w:val="center"/>
      </w:pPr>
      <w:r>
        <w:rPr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2471"/>
        <w:gridCol w:w="3442"/>
      </w:tblGrid>
      <w:tr w:rsidR="00AC430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lastRenderedPageBreak/>
              <w:t>Должностная инструкция составлена: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Должностная инструкция согласована:</w:t>
            </w:r>
          </w:p>
        </w:tc>
      </w:tr>
      <w:tr w:rsidR="00AC430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(наименование должности)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(наименование должности юридического отдела или службы ведомства)</w:t>
            </w:r>
          </w:p>
        </w:tc>
      </w:tr>
      <w:tr w:rsidR="00AC430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_____________________________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_____________________________</w:t>
            </w:r>
          </w:p>
        </w:tc>
      </w:tr>
      <w:tr w:rsidR="00AC430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_____________________________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_____________________________</w:t>
            </w:r>
          </w:p>
        </w:tc>
      </w:tr>
      <w:tr w:rsidR="00AC430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_____________________________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_____________________________</w:t>
            </w:r>
          </w:p>
        </w:tc>
      </w:tr>
      <w:tr w:rsidR="00AC430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Подпись (расшифровка)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Подпись (расшифровка)</w:t>
            </w:r>
          </w:p>
        </w:tc>
      </w:tr>
      <w:tr w:rsidR="00AC430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"__" ________ 20__ года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0F" w:rsidRDefault="00AC430F">
            <w:pPr>
              <w:pStyle w:val="tkGrif"/>
            </w:pPr>
            <w:r>
              <w:t>"__" ________ 20__ года</w:t>
            </w:r>
          </w:p>
        </w:tc>
      </w:tr>
    </w:tbl>
    <w:p w:rsidR="00AC430F" w:rsidRDefault="00AC430F">
      <w:pPr>
        <w:pStyle w:val="tkTekst"/>
      </w:pPr>
      <w:r>
        <w:t> </w:t>
      </w:r>
    </w:p>
    <w:p w:rsidR="00D81BA4" w:rsidRPr="00AC430F" w:rsidRDefault="00D81BA4" w:rsidP="00AC430F"/>
    <w:sectPr w:rsidR="00D81BA4" w:rsidRPr="00AC430F" w:rsidSect="0010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0F"/>
    <w:rsid w:val="004B4B48"/>
    <w:rsid w:val="00AB2EA2"/>
    <w:rsid w:val="00AC430F"/>
    <w:rsid w:val="00D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5DA5-D284-475D-BF94-1A8404EA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AC430F"/>
    <w:pPr>
      <w:spacing w:after="60" w:line="276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AC430F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AC430F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AC430F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AC430F"/>
    <w:pPr>
      <w:spacing w:after="60" w:line="276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Bektur</cp:lastModifiedBy>
  <cp:revision>1</cp:revision>
  <dcterms:created xsi:type="dcterms:W3CDTF">2015-10-06T09:49:00Z</dcterms:created>
  <dcterms:modified xsi:type="dcterms:W3CDTF">2015-10-06T09:49:00Z</dcterms:modified>
</cp:coreProperties>
</file>